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E5A" w:rsidRDefault="007B4E5A" w:rsidP="00FF0B4F">
      <w:pPr>
        <w:pStyle w:val="a3"/>
        <w:rPr>
          <w:rFonts w:eastAsia="华康简标题宋"/>
          <w:sz w:val="42"/>
        </w:rPr>
      </w:pPr>
      <w:r>
        <w:t>附件1</w:t>
      </w:r>
    </w:p>
    <w:p w:rsidR="007B4E5A" w:rsidRDefault="007B4E5A">
      <w:pPr>
        <w:spacing w:line="640" w:lineRule="exact"/>
        <w:jc w:val="center"/>
        <w:rPr>
          <w:rFonts w:eastAsia="方正小标宋简体"/>
          <w:color w:val="000000"/>
          <w:sz w:val="42"/>
        </w:rPr>
      </w:pPr>
      <w:r>
        <w:rPr>
          <w:rFonts w:eastAsia="方正小标宋简体"/>
          <w:color w:val="000000"/>
          <w:sz w:val="42"/>
        </w:rPr>
        <w:t>团学工作先进集体申报名额分配表</w:t>
      </w:r>
    </w:p>
    <w:p w:rsidR="007B4E5A" w:rsidRDefault="007B4E5A">
      <w:pPr>
        <w:spacing w:line="640" w:lineRule="exact"/>
        <w:jc w:val="center"/>
        <w:rPr>
          <w:rFonts w:eastAsia="方正小标宋简体"/>
          <w:color w:val="000000"/>
          <w:sz w:val="42"/>
        </w:rPr>
      </w:pPr>
    </w:p>
    <w:tbl>
      <w:tblPr>
        <w:tblW w:w="8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8"/>
        <w:gridCol w:w="1275"/>
        <w:gridCol w:w="1191"/>
        <w:gridCol w:w="1269"/>
        <w:gridCol w:w="1793"/>
      </w:tblGrid>
      <w:tr w:rsidR="007B4E5A">
        <w:trPr>
          <w:jc w:val="center"/>
        </w:trPr>
        <w:tc>
          <w:tcPr>
            <w:tcW w:w="2898" w:type="dxa"/>
            <w:vAlign w:val="center"/>
          </w:tcPr>
          <w:p w:rsidR="007B4E5A" w:rsidRDefault="007B4E5A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单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/>
                <w:sz w:val="24"/>
              </w:rPr>
              <w:t>位</w:t>
            </w:r>
          </w:p>
        </w:tc>
        <w:tc>
          <w:tcPr>
            <w:tcW w:w="1275" w:type="dxa"/>
            <w:vAlign w:val="center"/>
          </w:tcPr>
          <w:p w:rsidR="007B4E5A" w:rsidRDefault="007B4E5A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红旗</w:t>
            </w:r>
          </w:p>
          <w:p w:rsidR="007B4E5A" w:rsidRDefault="007B4E5A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团总支</w:t>
            </w:r>
          </w:p>
          <w:p w:rsidR="007B4E5A" w:rsidRDefault="007B4E5A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申报名额</w:t>
            </w:r>
          </w:p>
        </w:tc>
        <w:tc>
          <w:tcPr>
            <w:tcW w:w="1191" w:type="dxa"/>
            <w:vAlign w:val="center"/>
          </w:tcPr>
          <w:p w:rsidR="007B4E5A" w:rsidRDefault="007B4E5A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红旗</w:t>
            </w:r>
          </w:p>
          <w:p w:rsidR="007B4E5A" w:rsidRDefault="007B4E5A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学生会</w:t>
            </w:r>
          </w:p>
          <w:p w:rsidR="007B4E5A" w:rsidRDefault="007B4E5A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申报名额</w:t>
            </w:r>
          </w:p>
        </w:tc>
        <w:tc>
          <w:tcPr>
            <w:tcW w:w="1269" w:type="dxa"/>
            <w:vAlign w:val="center"/>
          </w:tcPr>
          <w:p w:rsidR="007B4E5A" w:rsidRDefault="007B4E5A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优秀志愿服务站</w:t>
            </w:r>
          </w:p>
          <w:p w:rsidR="007B4E5A" w:rsidRDefault="007B4E5A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申报名额</w:t>
            </w:r>
          </w:p>
        </w:tc>
        <w:tc>
          <w:tcPr>
            <w:tcW w:w="1793" w:type="dxa"/>
            <w:vAlign w:val="center"/>
          </w:tcPr>
          <w:p w:rsidR="007B4E5A" w:rsidRDefault="007B4E5A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红旗</w:t>
            </w:r>
          </w:p>
          <w:p w:rsidR="007B4E5A" w:rsidRDefault="007B4E5A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团支部</w:t>
            </w:r>
          </w:p>
          <w:p w:rsidR="007B4E5A" w:rsidRDefault="007B4E5A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申报名额</w:t>
            </w:r>
          </w:p>
        </w:tc>
      </w:tr>
      <w:tr w:rsidR="007B4E5A">
        <w:trPr>
          <w:jc w:val="center"/>
        </w:trPr>
        <w:tc>
          <w:tcPr>
            <w:tcW w:w="2898" w:type="dxa"/>
            <w:vAlign w:val="center"/>
          </w:tcPr>
          <w:p w:rsidR="007B4E5A" w:rsidRDefault="007B4E5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计算机与网络安全学院</w:t>
            </w:r>
          </w:p>
        </w:tc>
        <w:tc>
          <w:tcPr>
            <w:tcW w:w="1275" w:type="dxa"/>
            <w:vMerge w:val="restart"/>
            <w:vAlign w:val="center"/>
          </w:tcPr>
          <w:p w:rsidR="007B4E5A" w:rsidRDefault="007B4E5A">
            <w:pPr>
              <w:spacing w:line="70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4</w:t>
            </w:r>
          </w:p>
        </w:tc>
        <w:tc>
          <w:tcPr>
            <w:tcW w:w="1191" w:type="dxa"/>
            <w:vMerge w:val="restart"/>
            <w:vAlign w:val="center"/>
          </w:tcPr>
          <w:p w:rsidR="007B4E5A" w:rsidRDefault="007B4E5A">
            <w:pPr>
              <w:spacing w:line="700" w:lineRule="exact"/>
              <w:ind w:firstLineChars="200" w:firstLine="42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4</w:t>
            </w:r>
          </w:p>
        </w:tc>
        <w:tc>
          <w:tcPr>
            <w:tcW w:w="1269" w:type="dxa"/>
            <w:vMerge w:val="restart"/>
            <w:vAlign w:val="center"/>
          </w:tcPr>
          <w:p w:rsidR="007B4E5A" w:rsidRDefault="007B4E5A">
            <w:pPr>
              <w:spacing w:line="70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4</w:t>
            </w:r>
          </w:p>
        </w:tc>
        <w:tc>
          <w:tcPr>
            <w:tcW w:w="1793" w:type="dxa"/>
            <w:vAlign w:val="center"/>
          </w:tcPr>
          <w:p w:rsidR="007B4E5A" w:rsidRDefault="007B4E5A">
            <w:pPr>
              <w:spacing w:line="70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</w:t>
            </w:r>
            <w:r>
              <w:rPr>
                <w:rFonts w:eastAsia="仿宋_GB2312" w:hint="eastAsia"/>
              </w:rPr>
              <w:t>（</w:t>
            </w:r>
            <w:r>
              <w:rPr>
                <w:rFonts w:eastAsia="仿宋_GB2312" w:hint="eastAsia"/>
              </w:rPr>
              <w:t>1</w:t>
            </w:r>
            <w:r>
              <w:rPr>
                <w:rFonts w:eastAsia="仿宋_GB2312" w:hint="eastAsia"/>
              </w:rPr>
              <w:t>）</w:t>
            </w:r>
          </w:p>
        </w:tc>
      </w:tr>
      <w:tr w:rsidR="007B4E5A">
        <w:trPr>
          <w:jc w:val="center"/>
        </w:trPr>
        <w:tc>
          <w:tcPr>
            <w:tcW w:w="2898" w:type="dxa"/>
            <w:vAlign w:val="center"/>
          </w:tcPr>
          <w:p w:rsidR="007B4E5A" w:rsidRDefault="007B4E5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电子工程与智能化学院</w:t>
            </w:r>
          </w:p>
        </w:tc>
        <w:tc>
          <w:tcPr>
            <w:tcW w:w="1275" w:type="dxa"/>
            <w:vMerge/>
            <w:vAlign w:val="center"/>
          </w:tcPr>
          <w:p w:rsidR="007B4E5A" w:rsidRDefault="007B4E5A">
            <w:pPr>
              <w:spacing w:line="700" w:lineRule="exact"/>
              <w:jc w:val="center"/>
              <w:rPr>
                <w:rFonts w:eastAsia="仿宋_GB2312"/>
              </w:rPr>
            </w:pPr>
          </w:p>
        </w:tc>
        <w:tc>
          <w:tcPr>
            <w:tcW w:w="1191" w:type="dxa"/>
            <w:vMerge/>
            <w:vAlign w:val="center"/>
          </w:tcPr>
          <w:p w:rsidR="007B4E5A" w:rsidRDefault="007B4E5A">
            <w:pPr>
              <w:spacing w:line="700" w:lineRule="exact"/>
              <w:jc w:val="center"/>
              <w:rPr>
                <w:rFonts w:eastAsia="仿宋_GB2312"/>
              </w:rPr>
            </w:pPr>
          </w:p>
        </w:tc>
        <w:tc>
          <w:tcPr>
            <w:tcW w:w="1269" w:type="dxa"/>
            <w:vMerge/>
            <w:vAlign w:val="center"/>
          </w:tcPr>
          <w:p w:rsidR="007B4E5A" w:rsidRDefault="007B4E5A">
            <w:pPr>
              <w:spacing w:line="700" w:lineRule="exact"/>
              <w:jc w:val="center"/>
              <w:rPr>
                <w:rFonts w:eastAsia="仿宋_GB2312"/>
              </w:rPr>
            </w:pPr>
          </w:p>
        </w:tc>
        <w:tc>
          <w:tcPr>
            <w:tcW w:w="1793" w:type="dxa"/>
            <w:vAlign w:val="center"/>
          </w:tcPr>
          <w:p w:rsidR="007B4E5A" w:rsidRDefault="007B4E5A">
            <w:pPr>
              <w:spacing w:line="70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2</w:t>
            </w:r>
            <w:r>
              <w:rPr>
                <w:rFonts w:eastAsia="仿宋_GB2312" w:hint="eastAsia"/>
              </w:rPr>
              <w:t>（</w:t>
            </w:r>
            <w:r>
              <w:rPr>
                <w:rFonts w:eastAsia="仿宋_GB2312" w:hint="eastAsia"/>
              </w:rPr>
              <w:t>2</w:t>
            </w:r>
            <w:r>
              <w:rPr>
                <w:rFonts w:eastAsia="仿宋_GB2312" w:hint="eastAsia"/>
              </w:rPr>
              <w:t>）</w:t>
            </w:r>
          </w:p>
        </w:tc>
      </w:tr>
      <w:tr w:rsidR="007B4E5A">
        <w:trPr>
          <w:jc w:val="center"/>
        </w:trPr>
        <w:tc>
          <w:tcPr>
            <w:tcW w:w="2898" w:type="dxa"/>
            <w:vAlign w:val="center"/>
          </w:tcPr>
          <w:p w:rsidR="007B4E5A" w:rsidRDefault="007B4E5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生态环境与建筑工程学院</w:t>
            </w:r>
          </w:p>
        </w:tc>
        <w:tc>
          <w:tcPr>
            <w:tcW w:w="1275" w:type="dxa"/>
            <w:vMerge/>
            <w:vAlign w:val="center"/>
          </w:tcPr>
          <w:p w:rsidR="007B4E5A" w:rsidRDefault="007B4E5A">
            <w:pPr>
              <w:spacing w:line="700" w:lineRule="exact"/>
              <w:jc w:val="center"/>
              <w:rPr>
                <w:rFonts w:eastAsia="仿宋_GB2312"/>
              </w:rPr>
            </w:pPr>
          </w:p>
        </w:tc>
        <w:tc>
          <w:tcPr>
            <w:tcW w:w="1191" w:type="dxa"/>
            <w:vMerge/>
            <w:vAlign w:val="center"/>
          </w:tcPr>
          <w:p w:rsidR="007B4E5A" w:rsidRDefault="007B4E5A">
            <w:pPr>
              <w:spacing w:line="700" w:lineRule="exact"/>
              <w:jc w:val="center"/>
              <w:rPr>
                <w:rFonts w:eastAsia="仿宋_GB2312"/>
              </w:rPr>
            </w:pPr>
          </w:p>
        </w:tc>
        <w:tc>
          <w:tcPr>
            <w:tcW w:w="1269" w:type="dxa"/>
            <w:vMerge/>
            <w:vAlign w:val="center"/>
          </w:tcPr>
          <w:p w:rsidR="007B4E5A" w:rsidRDefault="007B4E5A">
            <w:pPr>
              <w:spacing w:line="700" w:lineRule="exact"/>
              <w:jc w:val="center"/>
              <w:rPr>
                <w:rFonts w:eastAsia="仿宋_GB2312"/>
              </w:rPr>
            </w:pPr>
          </w:p>
        </w:tc>
        <w:tc>
          <w:tcPr>
            <w:tcW w:w="1793" w:type="dxa"/>
            <w:vAlign w:val="center"/>
          </w:tcPr>
          <w:p w:rsidR="007B4E5A" w:rsidRDefault="007B4E5A">
            <w:pPr>
              <w:spacing w:line="70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2</w:t>
            </w:r>
            <w:r>
              <w:rPr>
                <w:rFonts w:eastAsia="仿宋_GB2312" w:hint="eastAsia"/>
              </w:rPr>
              <w:t>（</w:t>
            </w:r>
            <w:r>
              <w:rPr>
                <w:rFonts w:eastAsia="仿宋_GB2312" w:hint="eastAsia"/>
              </w:rPr>
              <w:t>1</w:t>
            </w:r>
            <w:r>
              <w:rPr>
                <w:rFonts w:eastAsia="仿宋_GB2312" w:hint="eastAsia"/>
              </w:rPr>
              <w:t>）</w:t>
            </w:r>
          </w:p>
        </w:tc>
      </w:tr>
      <w:tr w:rsidR="007B4E5A">
        <w:trPr>
          <w:jc w:val="center"/>
        </w:trPr>
        <w:tc>
          <w:tcPr>
            <w:tcW w:w="2898" w:type="dxa"/>
            <w:vAlign w:val="center"/>
          </w:tcPr>
          <w:p w:rsidR="007B4E5A" w:rsidRDefault="007B4E5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机械工程学院</w:t>
            </w:r>
          </w:p>
        </w:tc>
        <w:tc>
          <w:tcPr>
            <w:tcW w:w="1275" w:type="dxa"/>
            <w:vMerge/>
            <w:vAlign w:val="center"/>
          </w:tcPr>
          <w:p w:rsidR="007B4E5A" w:rsidRDefault="007B4E5A">
            <w:pPr>
              <w:spacing w:line="700" w:lineRule="exact"/>
              <w:jc w:val="center"/>
              <w:rPr>
                <w:rFonts w:eastAsia="仿宋_GB2312"/>
              </w:rPr>
            </w:pPr>
          </w:p>
        </w:tc>
        <w:tc>
          <w:tcPr>
            <w:tcW w:w="1191" w:type="dxa"/>
            <w:vMerge/>
            <w:vAlign w:val="center"/>
          </w:tcPr>
          <w:p w:rsidR="007B4E5A" w:rsidRDefault="007B4E5A">
            <w:pPr>
              <w:spacing w:line="700" w:lineRule="exact"/>
              <w:jc w:val="center"/>
              <w:rPr>
                <w:rFonts w:eastAsia="仿宋_GB2312"/>
              </w:rPr>
            </w:pPr>
          </w:p>
        </w:tc>
        <w:tc>
          <w:tcPr>
            <w:tcW w:w="1269" w:type="dxa"/>
            <w:vMerge/>
            <w:vAlign w:val="center"/>
          </w:tcPr>
          <w:p w:rsidR="007B4E5A" w:rsidRDefault="007B4E5A">
            <w:pPr>
              <w:spacing w:line="700" w:lineRule="exact"/>
              <w:jc w:val="center"/>
              <w:rPr>
                <w:rFonts w:eastAsia="仿宋_GB2312"/>
              </w:rPr>
            </w:pPr>
          </w:p>
        </w:tc>
        <w:tc>
          <w:tcPr>
            <w:tcW w:w="1793" w:type="dxa"/>
            <w:vAlign w:val="center"/>
          </w:tcPr>
          <w:p w:rsidR="007B4E5A" w:rsidRDefault="007B4E5A">
            <w:pPr>
              <w:spacing w:line="70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2</w:t>
            </w:r>
            <w:r>
              <w:rPr>
                <w:rFonts w:eastAsia="仿宋_GB2312" w:hint="eastAsia"/>
              </w:rPr>
              <w:t>（</w:t>
            </w:r>
            <w:r>
              <w:rPr>
                <w:rFonts w:eastAsia="仿宋_GB2312" w:hint="eastAsia"/>
              </w:rPr>
              <w:t>1</w:t>
            </w:r>
            <w:r>
              <w:rPr>
                <w:rFonts w:eastAsia="仿宋_GB2312" w:hint="eastAsia"/>
              </w:rPr>
              <w:t>）</w:t>
            </w:r>
          </w:p>
        </w:tc>
      </w:tr>
      <w:tr w:rsidR="007B4E5A">
        <w:trPr>
          <w:jc w:val="center"/>
        </w:trPr>
        <w:tc>
          <w:tcPr>
            <w:tcW w:w="2898" w:type="dxa"/>
            <w:vAlign w:val="center"/>
          </w:tcPr>
          <w:p w:rsidR="007B4E5A" w:rsidRDefault="007B4E5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化学工程与能源技术学院</w:t>
            </w:r>
          </w:p>
        </w:tc>
        <w:tc>
          <w:tcPr>
            <w:tcW w:w="1275" w:type="dxa"/>
            <w:vMerge/>
            <w:vAlign w:val="center"/>
          </w:tcPr>
          <w:p w:rsidR="007B4E5A" w:rsidRDefault="007B4E5A">
            <w:pPr>
              <w:spacing w:line="700" w:lineRule="exact"/>
              <w:jc w:val="center"/>
              <w:rPr>
                <w:rFonts w:eastAsia="仿宋_GB2312"/>
              </w:rPr>
            </w:pPr>
          </w:p>
        </w:tc>
        <w:tc>
          <w:tcPr>
            <w:tcW w:w="1191" w:type="dxa"/>
            <w:vMerge/>
            <w:vAlign w:val="center"/>
          </w:tcPr>
          <w:p w:rsidR="007B4E5A" w:rsidRDefault="007B4E5A">
            <w:pPr>
              <w:spacing w:line="700" w:lineRule="exact"/>
              <w:jc w:val="center"/>
              <w:rPr>
                <w:rFonts w:eastAsia="仿宋_GB2312"/>
              </w:rPr>
            </w:pPr>
          </w:p>
        </w:tc>
        <w:tc>
          <w:tcPr>
            <w:tcW w:w="1269" w:type="dxa"/>
            <w:vMerge/>
            <w:vAlign w:val="center"/>
          </w:tcPr>
          <w:p w:rsidR="007B4E5A" w:rsidRDefault="007B4E5A">
            <w:pPr>
              <w:spacing w:line="700" w:lineRule="exact"/>
              <w:jc w:val="center"/>
              <w:rPr>
                <w:rFonts w:eastAsia="仿宋_GB2312"/>
              </w:rPr>
            </w:pPr>
          </w:p>
        </w:tc>
        <w:tc>
          <w:tcPr>
            <w:tcW w:w="1793" w:type="dxa"/>
            <w:vAlign w:val="center"/>
          </w:tcPr>
          <w:p w:rsidR="007B4E5A" w:rsidRDefault="007B4E5A">
            <w:pPr>
              <w:spacing w:line="70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</w:t>
            </w:r>
            <w:r>
              <w:rPr>
                <w:rFonts w:eastAsia="仿宋_GB2312" w:hint="eastAsia"/>
              </w:rPr>
              <w:t>（</w:t>
            </w:r>
            <w:r>
              <w:rPr>
                <w:rFonts w:eastAsia="仿宋_GB2312" w:hint="eastAsia"/>
              </w:rPr>
              <w:t>2</w:t>
            </w:r>
            <w:r>
              <w:rPr>
                <w:rFonts w:eastAsia="仿宋_GB2312" w:hint="eastAsia"/>
              </w:rPr>
              <w:t>）</w:t>
            </w:r>
          </w:p>
        </w:tc>
      </w:tr>
      <w:tr w:rsidR="007B4E5A">
        <w:trPr>
          <w:jc w:val="center"/>
        </w:trPr>
        <w:tc>
          <w:tcPr>
            <w:tcW w:w="2898" w:type="dxa"/>
            <w:vAlign w:val="center"/>
          </w:tcPr>
          <w:p w:rsidR="007B4E5A" w:rsidRDefault="007B4E5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经济与管理学院</w:t>
            </w:r>
          </w:p>
        </w:tc>
        <w:tc>
          <w:tcPr>
            <w:tcW w:w="1275" w:type="dxa"/>
            <w:vMerge/>
            <w:vAlign w:val="center"/>
          </w:tcPr>
          <w:p w:rsidR="007B4E5A" w:rsidRDefault="007B4E5A">
            <w:pPr>
              <w:spacing w:line="700" w:lineRule="exact"/>
              <w:jc w:val="center"/>
              <w:rPr>
                <w:rFonts w:eastAsia="仿宋_GB2312"/>
              </w:rPr>
            </w:pPr>
          </w:p>
        </w:tc>
        <w:tc>
          <w:tcPr>
            <w:tcW w:w="1191" w:type="dxa"/>
            <w:vMerge/>
            <w:vAlign w:val="center"/>
          </w:tcPr>
          <w:p w:rsidR="007B4E5A" w:rsidRDefault="007B4E5A">
            <w:pPr>
              <w:spacing w:line="700" w:lineRule="exact"/>
              <w:jc w:val="center"/>
              <w:rPr>
                <w:rFonts w:eastAsia="仿宋_GB2312"/>
              </w:rPr>
            </w:pPr>
          </w:p>
        </w:tc>
        <w:tc>
          <w:tcPr>
            <w:tcW w:w="1269" w:type="dxa"/>
            <w:vMerge/>
            <w:vAlign w:val="center"/>
          </w:tcPr>
          <w:p w:rsidR="007B4E5A" w:rsidRDefault="007B4E5A">
            <w:pPr>
              <w:spacing w:line="700" w:lineRule="exact"/>
              <w:jc w:val="center"/>
              <w:rPr>
                <w:rFonts w:eastAsia="仿宋_GB2312"/>
              </w:rPr>
            </w:pPr>
          </w:p>
        </w:tc>
        <w:tc>
          <w:tcPr>
            <w:tcW w:w="1793" w:type="dxa"/>
            <w:vAlign w:val="center"/>
          </w:tcPr>
          <w:p w:rsidR="007B4E5A" w:rsidRDefault="007B4E5A">
            <w:pPr>
              <w:spacing w:line="70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</w:t>
            </w:r>
            <w:r>
              <w:rPr>
                <w:rFonts w:eastAsia="仿宋_GB2312" w:hint="eastAsia"/>
              </w:rPr>
              <w:t>（</w:t>
            </w:r>
            <w:r>
              <w:rPr>
                <w:rFonts w:eastAsia="仿宋_GB2312" w:hint="eastAsia"/>
              </w:rPr>
              <w:t>2</w:t>
            </w:r>
            <w:r>
              <w:rPr>
                <w:rFonts w:eastAsia="仿宋_GB2312" w:hint="eastAsia"/>
              </w:rPr>
              <w:t>）</w:t>
            </w:r>
          </w:p>
        </w:tc>
      </w:tr>
      <w:tr w:rsidR="007B4E5A">
        <w:trPr>
          <w:jc w:val="center"/>
        </w:trPr>
        <w:tc>
          <w:tcPr>
            <w:tcW w:w="2898" w:type="dxa"/>
            <w:vAlign w:val="center"/>
          </w:tcPr>
          <w:p w:rsidR="007B4E5A" w:rsidRDefault="007B4E5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文学与传媒学院</w:t>
            </w:r>
          </w:p>
        </w:tc>
        <w:tc>
          <w:tcPr>
            <w:tcW w:w="1275" w:type="dxa"/>
            <w:vMerge/>
            <w:vAlign w:val="center"/>
          </w:tcPr>
          <w:p w:rsidR="007B4E5A" w:rsidRDefault="007B4E5A">
            <w:pPr>
              <w:spacing w:line="700" w:lineRule="exact"/>
              <w:jc w:val="center"/>
              <w:rPr>
                <w:rFonts w:eastAsia="仿宋_GB2312"/>
              </w:rPr>
            </w:pPr>
          </w:p>
        </w:tc>
        <w:tc>
          <w:tcPr>
            <w:tcW w:w="1191" w:type="dxa"/>
            <w:vMerge/>
            <w:vAlign w:val="center"/>
          </w:tcPr>
          <w:p w:rsidR="007B4E5A" w:rsidRDefault="007B4E5A">
            <w:pPr>
              <w:spacing w:line="700" w:lineRule="exact"/>
              <w:jc w:val="center"/>
              <w:rPr>
                <w:rFonts w:eastAsia="仿宋_GB2312"/>
              </w:rPr>
            </w:pPr>
          </w:p>
        </w:tc>
        <w:tc>
          <w:tcPr>
            <w:tcW w:w="1269" w:type="dxa"/>
            <w:vMerge/>
            <w:vAlign w:val="center"/>
          </w:tcPr>
          <w:p w:rsidR="007B4E5A" w:rsidRDefault="007B4E5A">
            <w:pPr>
              <w:spacing w:line="700" w:lineRule="exact"/>
              <w:jc w:val="center"/>
              <w:rPr>
                <w:rFonts w:eastAsia="仿宋_GB2312"/>
              </w:rPr>
            </w:pPr>
          </w:p>
        </w:tc>
        <w:tc>
          <w:tcPr>
            <w:tcW w:w="1793" w:type="dxa"/>
            <w:vAlign w:val="center"/>
          </w:tcPr>
          <w:p w:rsidR="007B4E5A" w:rsidRDefault="007B4E5A">
            <w:pPr>
              <w:spacing w:line="70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2</w:t>
            </w:r>
            <w:r>
              <w:rPr>
                <w:rFonts w:eastAsia="仿宋_GB2312" w:hint="eastAsia"/>
              </w:rPr>
              <w:t>（</w:t>
            </w:r>
            <w:r>
              <w:rPr>
                <w:rFonts w:eastAsia="仿宋_GB2312" w:hint="eastAsia"/>
              </w:rPr>
              <w:t>1</w:t>
            </w:r>
            <w:r>
              <w:rPr>
                <w:rFonts w:eastAsia="仿宋_GB2312" w:hint="eastAsia"/>
              </w:rPr>
              <w:t>）</w:t>
            </w:r>
          </w:p>
        </w:tc>
      </w:tr>
      <w:tr w:rsidR="007B4E5A">
        <w:trPr>
          <w:jc w:val="center"/>
        </w:trPr>
        <w:tc>
          <w:tcPr>
            <w:tcW w:w="2898" w:type="dxa"/>
            <w:vAlign w:val="center"/>
          </w:tcPr>
          <w:p w:rsidR="007B4E5A" w:rsidRDefault="007B4E5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法律与社会工作学院</w:t>
            </w:r>
          </w:p>
        </w:tc>
        <w:tc>
          <w:tcPr>
            <w:tcW w:w="1275" w:type="dxa"/>
            <w:vMerge/>
            <w:vAlign w:val="center"/>
          </w:tcPr>
          <w:p w:rsidR="007B4E5A" w:rsidRDefault="007B4E5A">
            <w:pPr>
              <w:spacing w:line="700" w:lineRule="exact"/>
              <w:jc w:val="center"/>
              <w:rPr>
                <w:rFonts w:eastAsia="仿宋_GB2312"/>
              </w:rPr>
            </w:pPr>
          </w:p>
        </w:tc>
        <w:tc>
          <w:tcPr>
            <w:tcW w:w="1191" w:type="dxa"/>
            <w:vMerge/>
            <w:vAlign w:val="center"/>
          </w:tcPr>
          <w:p w:rsidR="007B4E5A" w:rsidRDefault="007B4E5A">
            <w:pPr>
              <w:spacing w:line="700" w:lineRule="exact"/>
              <w:jc w:val="center"/>
              <w:rPr>
                <w:rFonts w:eastAsia="仿宋_GB2312"/>
              </w:rPr>
            </w:pPr>
          </w:p>
        </w:tc>
        <w:tc>
          <w:tcPr>
            <w:tcW w:w="1269" w:type="dxa"/>
            <w:vMerge/>
            <w:vAlign w:val="center"/>
          </w:tcPr>
          <w:p w:rsidR="007B4E5A" w:rsidRDefault="007B4E5A">
            <w:pPr>
              <w:spacing w:line="700" w:lineRule="exact"/>
              <w:jc w:val="center"/>
              <w:rPr>
                <w:rFonts w:eastAsia="仿宋_GB2312"/>
              </w:rPr>
            </w:pPr>
          </w:p>
        </w:tc>
        <w:tc>
          <w:tcPr>
            <w:tcW w:w="1793" w:type="dxa"/>
            <w:vAlign w:val="center"/>
          </w:tcPr>
          <w:p w:rsidR="007B4E5A" w:rsidRDefault="007B4E5A">
            <w:pPr>
              <w:spacing w:line="70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</w:t>
            </w:r>
          </w:p>
        </w:tc>
      </w:tr>
      <w:tr w:rsidR="007B4E5A">
        <w:trPr>
          <w:jc w:val="center"/>
        </w:trPr>
        <w:tc>
          <w:tcPr>
            <w:tcW w:w="2898" w:type="dxa"/>
            <w:vAlign w:val="center"/>
          </w:tcPr>
          <w:p w:rsidR="007B4E5A" w:rsidRDefault="007B4E5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教育学院</w:t>
            </w:r>
          </w:p>
        </w:tc>
        <w:tc>
          <w:tcPr>
            <w:tcW w:w="1275" w:type="dxa"/>
            <w:vMerge/>
            <w:vAlign w:val="center"/>
          </w:tcPr>
          <w:p w:rsidR="007B4E5A" w:rsidRDefault="007B4E5A">
            <w:pPr>
              <w:spacing w:line="700" w:lineRule="exact"/>
              <w:jc w:val="center"/>
              <w:rPr>
                <w:rFonts w:eastAsia="仿宋_GB2312"/>
              </w:rPr>
            </w:pPr>
          </w:p>
        </w:tc>
        <w:tc>
          <w:tcPr>
            <w:tcW w:w="1191" w:type="dxa"/>
            <w:vMerge/>
            <w:vAlign w:val="center"/>
          </w:tcPr>
          <w:p w:rsidR="007B4E5A" w:rsidRDefault="007B4E5A">
            <w:pPr>
              <w:spacing w:line="700" w:lineRule="exact"/>
              <w:jc w:val="center"/>
              <w:rPr>
                <w:rFonts w:eastAsia="仿宋_GB2312"/>
              </w:rPr>
            </w:pPr>
          </w:p>
        </w:tc>
        <w:tc>
          <w:tcPr>
            <w:tcW w:w="1269" w:type="dxa"/>
            <w:vMerge/>
            <w:vAlign w:val="center"/>
          </w:tcPr>
          <w:p w:rsidR="007B4E5A" w:rsidRDefault="007B4E5A">
            <w:pPr>
              <w:spacing w:line="700" w:lineRule="exact"/>
              <w:jc w:val="center"/>
              <w:rPr>
                <w:rFonts w:eastAsia="仿宋_GB2312"/>
              </w:rPr>
            </w:pPr>
          </w:p>
        </w:tc>
        <w:tc>
          <w:tcPr>
            <w:tcW w:w="1793" w:type="dxa"/>
            <w:vAlign w:val="center"/>
          </w:tcPr>
          <w:p w:rsidR="007B4E5A" w:rsidRDefault="007B4E5A">
            <w:pPr>
              <w:spacing w:line="70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</w:t>
            </w:r>
            <w:r>
              <w:rPr>
                <w:rFonts w:eastAsia="仿宋_GB2312" w:hint="eastAsia"/>
              </w:rPr>
              <w:t>（</w:t>
            </w:r>
            <w:r>
              <w:rPr>
                <w:rFonts w:eastAsia="仿宋_GB2312" w:hint="eastAsia"/>
              </w:rPr>
              <w:t>1</w:t>
            </w:r>
            <w:r>
              <w:rPr>
                <w:rFonts w:eastAsia="仿宋_GB2312" w:hint="eastAsia"/>
              </w:rPr>
              <w:t>）</w:t>
            </w:r>
          </w:p>
        </w:tc>
      </w:tr>
      <w:tr w:rsidR="007B4E5A">
        <w:trPr>
          <w:jc w:val="center"/>
        </w:trPr>
        <w:tc>
          <w:tcPr>
            <w:tcW w:w="2898" w:type="dxa"/>
            <w:vAlign w:val="center"/>
          </w:tcPr>
          <w:p w:rsidR="007B4E5A" w:rsidRDefault="007B4E5A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粤台产业科技学院</w:t>
            </w:r>
          </w:p>
        </w:tc>
        <w:tc>
          <w:tcPr>
            <w:tcW w:w="1275" w:type="dxa"/>
            <w:vMerge/>
            <w:vAlign w:val="center"/>
          </w:tcPr>
          <w:p w:rsidR="007B4E5A" w:rsidRDefault="007B4E5A">
            <w:pPr>
              <w:spacing w:line="700" w:lineRule="exact"/>
              <w:jc w:val="center"/>
              <w:rPr>
                <w:rFonts w:eastAsia="仿宋_GB2312"/>
              </w:rPr>
            </w:pPr>
          </w:p>
        </w:tc>
        <w:tc>
          <w:tcPr>
            <w:tcW w:w="1191" w:type="dxa"/>
            <w:vMerge/>
            <w:vAlign w:val="center"/>
          </w:tcPr>
          <w:p w:rsidR="007B4E5A" w:rsidRDefault="007B4E5A">
            <w:pPr>
              <w:spacing w:line="700" w:lineRule="exact"/>
              <w:jc w:val="center"/>
              <w:rPr>
                <w:rFonts w:eastAsia="仿宋_GB2312"/>
              </w:rPr>
            </w:pPr>
          </w:p>
        </w:tc>
        <w:tc>
          <w:tcPr>
            <w:tcW w:w="1269" w:type="dxa"/>
            <w:vMerge/>
            <w:vAlign w:val="center"/>
          </w:tcPr>
          <w:p w:rsidR="007B4E5A" w:rsidRDefault="007B4E5A">
            <w:pPr>
              <w:spacing w:line="700" w:lineRule="exact"/>
              <w:jc w:val="center"/>
              <w:rPr>
                <w:rFonts w:eastAsia="仿宋_GB2312"/>
              </w:rPr>
            </w:pPr>
          </w:p>
        </w:tc>
        <w:tc>
          <w:tcPr>
            <w:tcW w:w="1793" w:type="dxa"/>
            <w:vAlign w:val="center"/>
          </w:tcPr>
          <w:p w:rsidR="007B4E5A" w:rsidRDefault="007B4E5A">
            <w:pPr>
              <w:spacing w:line="70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</w:t>
            </w:r>
          </w:p>
        </w:tc>
      </w:tr>
    </w:tbl>
    <w:p w:rsidR="007B4E5A" w:rsidRDefault="007B4E5A">
      <w:pPr>
        <w:spacing w:line="4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注：</w:t>
      </w:r>
      <w:r>
        <w:rPr>
          <w:rFonts w:eastAsia="仿宋_GB2312"/>
          <w:sz w:val="24"/>
        </w:rPr>
        <w:t>1</w:t>
      </w:r>
      <w:r>
        <w:rPr>
          <w:rFonts w:eastAsia="仿宋_GB2312"/>
          <w:sz w:val="24"/>
        </w:rPr>
        <w:t>．本年度内获广东省</w:t>
      </w:r>
      <w:r>
        <w:rPr>
          <w:rFonts w:eastAsia="仿宋_GB2312"/>
          <w:sz w:val="24"/>
        </w:rPr>
        <w:t>“</w:t>
      </w:r>
      <w:r>
        <w:rPr>
          <w:rFonts w:eastAsia="仿宋_GB2312"/>
          <w:sz w:val="24"/>
        </w:rPr>
        <w:t>活力在基层</w:t>
      </w:r>
      <w:r>
        <w:rPr>
          <w:rFonts w:eastAsia="仿宋_GB2312"/>
          <w:sz w:val="24"/>
        </w:rPr>
        <w:t>”</w:t>
      </w:r>
      <w:r>
        <w:rPr>
          <w:rFonts w:eastAsia="仿宋_GB2312"/>
          <w:sz w:val="24"/>
        </w:rPr>
        <w:t>优秀主题团日活动的团支部，符合评选基本条件，直接认定为优秀，名额单列。括号内数量为团支部获奖数量。</w:t>
      </w:r>
    </w:p>
    <w:p w:rsidR="007B4E5A" w:rsidRDefault="007B4E5A">
      <w:pPr>
        <w:adjustRightInd w:val="0"/>
        <w:spacing w:line="400" w:lineRule="exact"/>
        <w:ind w:firstLineChars="400" w:firstLine="960"/>
        <w:contextualSpacing/>
        <w:rPr>
          <w:rFonts w:eastAsia="黑体"/>
          <w:color w:val="000000"/>
        </w:rPr>
      </w:pPr>
      <w:r>
        <w:rPr>
          <w:rFonts w:eastAsia="仿宋_GB2312"/>
          <w:sz w:val="24"/>
        </w:rPr>
        <w:t>2</w:t>
      </w:r>
      <w:r>
        <w:rPr>
          <w:rFonts w:eastAsia="仿宋_GB2312"/>
          <w:sz w:val="24"/>
        </w:rPr>
        <w:t>．中法联合学院成立不足一年，不予参评。</w:t>
      </w:r>
    </w:p>
    <w:p w:rsidR="007B4E5A" w:rsidRDefault="007B4E5A">
      <w:pPr>
        <w:widowControl/>
        <w:jc w:val="left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br w:type="page"/>
      </w:r>
    </w:p>
    <w:p w:rsidR="007B4E5A" w:rsidRDefault="007B4E5A" w:rsidP="00F01F1D">
      <w:pPr>
        <w:sectPr w:rsidR="007B4E5A" w:rsidSect="00F01F1D">
          <w:type w:val="continuous"/>
          <w:pgSz w:w="11906" w:h="16838"/>
          <w:pgMar w:top="1440" w:right="1800" w:bottom="1440" w:left="1800" w:header="851" w:footer="992" w:gutter="0"/>
          <w:pgNumType w:fmt="numberInDash" w:start="1"/>
          <w:cols w:space="720"/>
          <w:titlePg/>
          <w:docGrid w:type="lines" w:linePitch="312"/>
        </w:sectPr>
      </w:pPr>
    </w:p>
    <w:p w:rsidR="00875749" w:rsidRDefault="00875749"/>
    <w:sectPr w:rsidR="008757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康简标题宋">
    <w:altName w:val="黑体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E5A"/>
    <w:rsid w:val="007B4E5A"/>
    <w:rsid w:val="0087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5EA055D-1321-4DD2-8AB3-1C09C37E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7B4E5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rsid w:val="007B4E5A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2018-04-16T10:19:00Z</dcterms:created>
</cp:coreProperties>
</file>