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51E0" w14:textId="77777777" w:rsidR="000470F9" w:rsidRDefault="000A613D">
      <w:pPr>
        <w:pStyle w:val="Heading1"/>
        <w:keepNext w:val="0"/>
        <w:keepLines w:val="0"/>
        <w:widowControl/>
        <w:spacing w:before="0" w:after="0" w:line="580" w:lineRule="exact"/>
        <w:jc w:val="center"/>
        <w:rPr>
          <w:rFonts w:ascii="方正小标宋简体" w:eastAsia="方正小标宋简体" w:hAnsi="方正小标宋简体" w:cs="方正小标宋简体"/>
          <w:b w:val="0"/>
          <w:color w:val="333333"/>
          <w:sz w:val="42"/>
          <w:szCs w:val="42"/>
        </w:rPr>
      </w:pPr>
      <w:bookmarkStart w:id="0" w:name="_GoBack"/>
      <w:r>
        <w:rPr>
          <w:rFonts w:ascii="方正小标宋简体" w:eastAsia="方正小标宋简体" w:hAnsi="方正小标宋简体" w:cs="方正小标宋简体" w:hint="eastAsia"/>
          <w:b w:val="0"/>
          <w:color w:val="333333"/>
          <w:sz w:val="42"/>
          <w:szCs w:val="42"/>
        </w:rPr>
        <w:t>关于转发《关于商请发动广东青年参与首届广东青年原创优秀4K微视频及公益广告征评活动的函》的通知</w:t>
      </w:r>
    </w:p>
    <w:bookmarkEnd w:id="0"/>
    <w:p w14:paraId="1E58E2C8" w14:textId="77777777" w:rsidR="000470F9" w:rsidRDefault="000470F9">
      <w:pPr>
        <w:spacing w:line="580" w:lineRule="exact"/>
        <w:rPr>
          <w:rFonts w:ascii="仿宋_GB2312" w:eastAsia="仿宋_GB2312" w:hAnsi="仿宋_GB2312" w:cs="仿宋_GB2312"/>
          <w:bCs/>
          <w:color w:val="000000"/>
          <w:sz w:val="32"/>
          <w:szCs w:val="32"/>
        </w:rPr>
      </w:pPr>
    </w:p>
    <w:p w14:paraId="5300D56B" w14:textId="77777777" w:rsidR="000470F9" w:rsidRDefault="000A613D">
      <w:pPr>
        <w:spacing w:line="58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各高校团委：</w:t>
      </w:r>
    </w:p>
    <w:p w14:paraId="62083DA4" w14:textId="77777777" w:rsidR="000470F9" w:rsidRDefault="000A613D">
      <w:pPr>
        <w:spacing w:line="58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由广东省新闻出版广电局与团省委主办的首届广东青年原创优秀</w:t>
      </w:r>
      <w:r>
        <w:rPr>
          <w:rFonts w:ascii="NEU-BZ-S92" w:eastAsia="NEU-BZ-S92" w:hAnsi="NEU-BZ-S92" w:cs="NEU-BZ-S92" w:hint="eastAsia"/>
          <w:bCs/>
          <w:color w:val="000000"/>
          <w:sz w:val="32"/>
          <w:szCs w:val="32"/>
        </w:rPr>
        <w:t>4</w:t>
      </w:r>
      <w:r>
        <w:rPr>
          <w:rFonts w:ascii="仿宋_GB2312" w:eastAsia="仿宋_GB2312" w:hAnsi="仿宋_GB2312" w:cs="仿宋_GB2312" w:hint="eastAsia"/>
          <w:bCs/>
          <w:color w:val="000000"/>
          <w:sz w:val="32"/>
          <w:szCs w:val="32"/>
        </w:rPr>
        <w:t>K微视频及公益广告征评活动正在火热开展中，现将通知转发给你们，请根据通知内容做好活动宣传与组织工作。</w:t>
      </w:r>
    </w:p>
    <w:p w14:paraId="71319943" w14:textId="77777777" w:rsidR="000470F9" w:rsidRDefault="000A613D">
      <w:pPr>
        <w:spacing w:line="58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16D193A2" w14:textId="77777777" w:rsidR="000470F9" w:rsidRDefault="000A613D">
      <w:pPr>
        <w:spacing w:line="580" w:lineRule="exact"/>
        <w:ind w:left="5440" w:hangingChars="1700" w:hanging="54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共青团广东省委学校部</w:t>
      </w:r>
    </w:p>
    <w:p w14:paraId="01195DBC" w14:textId="77777777" w:rsidR="000470F9" w:rsidRDefault="000A613D">
      <w:pPr>
        <w:spacing w:line="580" w:lineRule="exact"/>
        <w:ind w:firstLineChars="1900" w:firstLine="6080"/>
        <w:rPr>
          <w:rFonts w:ascii="仿宋_GB2312" w:eastAsia="仿宋_GB2312" w:hAnsi="仿宋_GB2312" w:cs="仿宋_GB2312"/>
          <w:bCs/>
          <w:color w:val="000000"/>
          <w:sz w:val="32"/>
          <w:szCs w:val="32"/>
        </w:rPr>
        <w:sectPr w:rsidR="000470F9">
          <w:footerReference w:type="default" r:id="rId7"/>
          <w:pgSz w:w="11906" w:h="16838"/>
          <w:pgMar w:top="2098" w:right="1531" w:bottom="1701" w:left="1531" w:header="851" w:footer="1417" w:gutter="0"/>
          <w:pgNumType w:fmt="numberInDash"/>
          <w:cols w:space="0"/>
          <w:docGrid w:type="lines" w:linePitch="318"/>
        </w:sectPr>
      </w:pPr>
      <w:r>
        <w:rPr>
          <w:rFonts w:ascii="NEU-BZ-S92" w:eastAsia="NEU-BZ-S92" w:hAnsi="NEU-BZ-S92" w:cs="NEU-BZ-S92" w:hint="eastAsia"/>
          <w:bCs/>
          <w:color w:val="000000"/>
          <w:sz w:val="32"/>
          <w:szCs w:val="32"/>
        </w:rPr>
        <w:t>2018</w:t>
      </w:r>
      <w:r>
        <w:rPr>
          <w:rFonts w:ascii="仿宋_GB2312" w:eastAsia="仿宋_GB2312" w:hAnsi="仿宋_GB2312" w:cs="仿宋_GB2312" w:hint="eastAsia"/>
          <w:bCs/>
          <w:color w:val="000000"/>
          <w:sz w:val="32"/>
          <w:szCs w:val="32"/>
        </w:rPr>
        <w:t>年</w:t>
      </w:r>
      <w:r>
        <w:rPr>
          <w:rFonts w:ascii="NEU-BZ-S92" w:eastAsia="NEU-BZ-S92" w:hAnsi="NEU-BZ-S92" w:cs="NEU-BZ-S92" w:hint="eastAsia"/>
          <w:bCs/>
          <w:color w:val="000000"/>
          <w:sz w:val="32"/>
          <w:szCs w:val="32"/>
        </w:rPr>
        <w:t>6</w:t>
      </w:r>
      <w:r>
        <w:rPr>
          <w:rFonts w:ascii="仿宋_GB2312" w:eastAsia="仿宋_GB2312" w:hAnsi="仿宋_GB2312" w:cs="仿宋_GB2312" w:hint="eastAsia"/>
          <w:bCs/>
          <w:color w:val="000000"/>
          <w:sz w:val="32"/>
          <w:szCs w:val="32"/>
        </w:rPr>
        <w:t>月</w:t>
      </w:r>
      <w:r>
        <w:rPr>
          <w:rFonts w:ascii="NEU-BZ-S92" w:eastAsia="NEU-BZ-S92" w:hAnsi="NEU-BZ-S92" w:cs="NEU-BZ-S92" w:hint="eastAsia"/>
          <w:bCs/>
          <w:color w:val="000000"/>
          <w:sz w:val="32"/>
          <w:szCs w:val="32"/>
        </w:rPr>
        <w:t>14</w:t>
      </w:r>
      <w:r>
        <w:rPr>
          <w:rFonts w:ascii="仿宋_GB2312" w:eastAsia="仿宋_GB2312" w:hAnsi="仿宋_GB2312" w:cs="仿宋_GB2312" w:hint="eastAsia"/>
          <w:bCs/>
          <w:color w:val="000000"/>
          <w:sz w:val="32"/>
          <w:szCs w:val="32"/>
        </w:rPr>
        <w:t>日</w:t>
      </w:r>
    </w:p>
    <w:p w14:paraId="452DAB65" w14:textId="77777777" w:rsidR="000470F9" w:rsidRDefault="000A613D">
      <w:pPr>
        <w:jc w:val="center"/>
        <w:rPr>
          <w:rFonts w:ascii="方正小标宋简体" w:eastAsia="方正小标宋简体" w:hAnsi="华文中宋"/>
          <w:bCs/>
          <w:color w:val="000000"/>
          <w:sz w:val="44"/>
          <w:szCs w:val="44"/>
        </w:rPr>
      </w:pPr>
      <w:r>
        <w:rPr>
          <w:rFonts w:ascii="方正小标宋简体" w:eastAsia="方正小标宋简体" w:hAnsi="华文中宋"/>
          <w:noProof/>
          <w:color w:val="000000"/>
          <w:sz w:val="44"/>
          <w:szCs w:val="44"/>
        </w:rPr>
        <w:lastRenderedPageBreak/>
        <w:drawing>
          <wp:inline distT="0" distB="0" distL="114300" distR="114300" wp14:anchorId="43D36CF9" wp14:editId="21085E6E">
            <wp:extent cx="1524000" cy="542925"/>
            <wp:effectExtent l="0" t="0" r="0" b="5715"/>
            <wp:docPr id="1" name="图片 1" descr="E:\我的文件夹\2018工作文件夹\2018年工作计划\广东青年原创优秀4K短视频及公益广告片征集评选展播活动\“广东青年原创”活动LOGO\316077482042646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我的文件夹\2018工作文件夹\2018年工作计划\广东青年原创优秀4K短视频及公益广告片征集评选展播活动\“广东青年原创”活动LOGO\316077482042646250.jpg"/>
                    <pic:cNvPicPr>
                      <a:picLocks noChangeAspect="1"/>
                    </pic:cNvPicPr>
                  </pic:nvPicPr>
                  <pic:blipFill>
                    <a:blip r:embed="rId8"/>
                    <a:stretch>
                      <a:fillRect/>
                    </a:stretch>
                  </pic:blipFill>
                  <pic:spPr>
                    <a:xfrm>
                      <a:off x="0" y="0"/>
                      <a:ext cx="1524000" cy="542925"/>
                    </a:xfrm>
                    <a:prstGeom prst="rect">
                      <a:avLst/>
                    </a:prstGeom>
                    <a:noFill/>
                    <a:ln w="9525">
                      <a:noFill/>
                    </a:ln>
                  </pic:spPr>
                </pic:pic>
              </a:graphicData>
            </a:graphic>
          </wp:inline>
        </w:drawing>
      </w:r>
    </w:p>
    <w:p w14:paraId="04152115" w14:textId="77777777" w:rsidR="000470F9" w:rsidRDefault="000A613D">
      <w:pPr>
        <w:spacing w:line="580" w:lineRule="exact"/>
        <w:jc w:val="center"/>
        <w:rPr>
          <w:rFonts w:ascii="方正小标宋简体" w:eastAsia="方正小标宋简体" w:hAnsi="华文中宋"/>
          <w:bCs/>
          <w:color w:val="000000"/>
          <w:sz w:val="42"/>
          <w:szCs w:val="42"/>
        </w:rPr>
      </w:pPr>
      <w:r>
        <w:rPr>
          <w:rFonts w:ascii="方正小标宋简体" w:eastAsia="方正小标宋简体" w:hAnsi="华文中宋" w:hint="eastAsia"/>
          <w:bCs/>
          <w:color w:val="000000"/>
          <w:sz w:val="42"/>
          <w:szCs w:val="42"/>
        </w:rPr>
        <w:t>首届广东青年原创优秀4K微视频及</w:t>
      </w:r>
    </w:p>
    <w:p w14:paraId="39A2C3F9" w14:textId="77777777" w:rsidR="000470F9" w:rsidRDefault="000A613D">
      <w:pPr>
        <w:spacing w:line="580" w:lineRule="exact"/>
        <w:jc w:val="center"/>
        <w:rPr>
          <w:rFonts w:ascii="方正小标宋简体" w:eastAsia="方正小标宋简体" w:hAnsi="华文中宋"/>
          <w:bCs/>
          <w:color w:val="000000"/>
          <w:sz w:val="44"/>
          <w:szCs w:val="44"/>
        </w:rPr>
      </w:pPr>
      <w:r>
        <w:rPr>
          <w:rFonts w:ascii="方正小标宋简体" w:eastAsia="方正小标宋简体" w:hAnsi="华文中宋" w:hint="eastAsia"/>
          <w:bCs/>
          <w:color w:val="000000"/>
          <w:sz w:val="42"/>
          <w:szCs w:val="42"/>
        </w:rPr>
        <w:t>公益广告征评活动</w:t>
      </w:r>
      <w:r>
        <w:rPr>
          <w:rFonts w:ascii="方正小标宋简体" w:eastAsia="方正小标宋简体" w:hAnsi="华文中宋" w:cs="新宋体-18030" w:hint="eastAsia"/>
          <w:bCs/>
          <w:color w:val="000000"/>
          <w:sz w:val="42"/>
          <w:szCs w:val="42"/>
        </w:rPr>
        <w:t>方案</w:t>
      </w:r>
    </w:p>
    <w:p w14:paraId="3444FAC7" w14:textId="77777777" w:rsidR="000470F9" w:rsidRDefault="000470F9">
      <w:pPr>
        <w:spacing w:line="580" w:lineRule="exact"/>
        <w:jc w:val="center"/>
        <w:rPr>
          <w:rFonts w:ascii="仿宋_GB2312" w:eastAsia="仿宋_GB2312" w:hAnsi="仿宋"/>
          <w:b/>
          <w:bCs/>
          <w:color w:val="000000"/>
          <w:sz w:val="44"/>
          <w:szCs w:val="44"/>
        </w:rPr>
      </w:pPr>
    </w:p>
    <w:p w14:paraId="55557D88" w14:textId="77777777" w:rsidR="000470F9" w:rsidRDefault="000A613D">
      <w:pPr>
        <w:tabs>
          <w:tab w:val="left" w:pos="3150"/>
        </w:tabs>
        <w:spacing w:beforeLines="50" w:before="159" w:afterLines="50" w:after="159" w:line="580" w:lineRule="exact"/>
        <w:rPr>
          <w:rFonts w:ascii="仿宋_GB2312" w:eastAsia="仿宋_GB2312" w:hAnsi="仿宋"/>
          <w:b/>
          <w:color w:val="000000"/>
          <w:sz w:val="32"/>
          <w:szCs w:val="32"/>
        </w:rPr>
      </w:pPr>
      <w:r>
        <w:rPr>
          <w:rFonts w:ascii="仿宋_GB2312" w:eastAsia="仿宋_GB2312" w:hAnsi="黑体" w:hint="eastAsia"/>
          <w:b/>
          <w:color w:val="000000"/>
          <w:sz w:val="32"/>
          <w:szCs w:val="32"/>
        </w:rPr>
        <w:t xml:space="preserve"> </w:t>
      </w:r>
      <w:r>
        <w:rPr>
          <w:rFonts w:ascii="黑体" w:eastAsia="黑体" w:hAnsi="黑体" w:cs="黑体" w:hint="eastAsia"/>
          <w:b/>
          <w:color w:val="000000"/>
          <w:sz w:val="32"/>
          <w:szCs w:val="32"/>
        </w:rPr>
        <w:t>一、活动简介</w:t>
      </w:r>
      <w:r>
        <w:rPr>
          <w:rFonts w:ascii="仿宋_GB2312" w:eastAsia="仿宋_GB2312" w:hAnsi="仿宋" w:hint="eastAsia"/>
          <w:b/>
          <w:color w:val="000000"/>
          <w:sz w:val="32"/>
          <w:szCs w:val="32"/>
        </w:rPr>
        <w:tab/>
      </w:r>
    </w:p>
    <w:p w14:paraId="4BBDB10F" w14:textId="77777777" w:rsidR="000470F9" w:rsidRDefault="000A613D">
      <w:pPr>
        <w:spacing w:line="580" w:lineRule="exact"/>
        <w:ind w:left="19" w:firstLine="638"/>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1"/>
          <w:sz w:val="32"/>
          <w:szCs w:val="32"/>
        </w:rPr>
        <w:t>为进一步深入学习贯彻党的十九大精神和党的创新理论，落实中宣部等六部门关于进一步加强社会主义核心价值观网上传播的通知要求，凝心聚力，价值引领，创新创优，</w:t>
      </w:r>
      <w:r>
        <w:rPr>
          <w:rFonts w:ascii="仿宋_GB2312" w:eastAsia="仿宋_GB2312" w:hAnsi="仿宋_GB2312" w:cs="仿宋_GB2312" w:hint="eastAsia"/>
          <w:color w:val="000000"/>
          <w:sz w:val="32"/>
          <w:szCs w:val="32"/>
        </w:rPr>
        <w:t>广东省新闻出版广电局和共青团广东省委</w:t>
      </w:r>
      <w:r>
        <w:rPr>
          <w:rFonts w:ascii="仿宋_GB2312" w:eastAsia="仿宋_GB2312" w:hAnsi="仿宋_GB2312" w:cs="仿宋_GB2312" w:hint="eastAsia"/>
          <w:color w:val="000000"/>
          <w:kern w:val="1"/>
          <w:sz w:val="32"/>
          <w:szCs w:val="32"/>
        </w:rPr>
        <w:t>决定</w:t>
      </w:r>
      <w:r>
        <w:rPr>
          <w:rFonts w:ascii="仿宋_GB2312" w:eastAsia="仿宋_GB2312" w:hAnsi="仿宋_GB2312" w:cs="仿宋_GB2312" w:hint="eastAsia"/>
          <w:color w:val="000000"/>
          <w:sz w:val="32"/>
          <w:szCs w:val="32"/>
        </w:rPr>
        <w:t>共同主办</w:t>
      </w:r>
      <w:r>
        <w:rPr>
          <w:rFonts w:ascii="仿宋_GB2312" w:eastAsia="仿宋_GB2312" w:hAnsi="仿宋_GB2312" w:cs="仿宋_GB2312" w:hint="eastAsia"/>
          <w:color w:val="000000"/>
          <w:kern w:val="1"/>
          <w:sz w:val="32"/>
          <w:szCs w:val="32"/>
        </w:rPr>
        <w:t>首届广东青年原创优秀</w:t>
      </w:r>
      <w:r>
        <w:rPr>
          <w:rFonts w:ascii="NEU-BZ-S92" w:eastAsia="NEU-BZ-S92" w:hAnsi="NEU-BZ-S92" w:cs="NEU-BZ-S92" w:hint="eastAsia"/>
          <w:color w:val="000000"/>
          <w:kern w:val="1"/>
          <w:sz w:val="32"/>
          <w:szCs w:val="32"/>
        </w:rPr>
        <w:t>4</w:t>
      </w:r>
      <w:r>
        <w:rPr>
          <w:rFonts w:ascii="仿宋_GB2312" w:eastAsia="仿宋_GB2312" w:hAnsi="仿宋_GB2312" w:cs="仿宋_GB2312" w:hint="eastAsia"/>
          <w:color w:val="000000"/>
          <w:kern w:val="1"/>
          <w:sz w:val="32"/>
          <w:szCs w:val="32"/>
        </w:rPr>
        <w:t>K微视频及公益广告征评活动。</w:t>
      </w:r>
    </w:p>
    <w:p w14:paraId="473E6072" w14:textId="77777777" w:rsidR="000470F9" w:rsidRDefault="000A613D">
      <w:pPr>
        <w:spacing w:line="580" w:lineRule="exact"/>
        <w:ind w:left="19" w:firstLine="638"/>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本活动将</w:t>
      </w:r>
      <w:r>
        <w:rPr>
          <w:rFonts w:ascii="仿宋_GB2312" w:eastAsia="仿宋_GB2312" w:hAnsi="仿宋_GB2312" w:cs="仿宋_GB2312" w:hint="eastAsia"/>
          <w:color w:val="000000"/>
          <w:kern w:val="1"/>
          <w:sz w:val="32"/>
          <w:szCs w:val="32"/>
        </w:rPr>
        <w:t>发挥网络视听新媒体技术和传播优势，大力推动把社会主义核心价值观融入贯穿到网络视听作品创作、制作和传播的各个流程、各个环节。</w:t>
      </w:r>
      <w:r>
        <w:rPr>
          <w:rFonts w:ascii="仿宋_GB2312" w:eastAsia="仿宋_GB2312" w:hAnsi="仿宋_GB2312" w:cs="仿宋_GB2312" w:hint="eastAsia"/>
          <w:color w:val="000000"/>
          <w:sz w:val="32"/>
          <w:szCs w:val="32"/>
        </w:rPr>
        <w:t>通过面向我省广大青年爱好者、在校大学生和青年创作创业团队，以及各网络视听节目服务机构、广播电视播出机构、制作机构等各专业机构中的青年创作、制作人员公开征评弘扬社会主义核心价值观，呈现我省实现“四个走在全国前列”的过程中，各行业、各领域的新气象、新变革、新成就的优秀</w:t>
      </w:r>
      <w:r>
        <w:rPr>
          <w:rFonts w:ascii="NEU-BZ-S92" w:eastAsia="NEU-BZ-S92" w:hAnsi="NEU-BZ-S92" w:cs="NEU-BZ-S92" w:hint="eastAsia"/>
          <w:color w:val="000000"/>
          <w:sz w:val="32"/>
          <w:szCs w:val="32"/>
        </w:rPr>
        <w:t>4</w:t>
      </w:r>
      <w:r>
        <w:rPr>
          <w:rFonts w:ascii="仿宋_GB2312" w:eastAsia="仿宋_GB2312" w:hAnsi="仿宋_GB2312" w:cs="仿宋_GB2312" w:hint="eastAsia"/>
          <w:color w:val="000000"/>
          <w:sz w:val="32"/>
          <w:szCs w:val="32"/>
        </w:rPr>
        <w:t>K微视频节目和公益广告作品，以在广东IPTV、腾讯微视等网络播出平台上集中展示传播，</w:t>
      </w:r>
      <w:r>
        <w:rPr>
          <w:rFonts w:ascii="仿宋_GB2312" w:eastAsia="仿宋_GB2312" w:hAnsi="仿宋_GB2312" w:cs="仿宋_GB2312" w:hint="eastAsia"/>
          <w:color w:val="000000"/>
          <w:kern w:val="0"/>
          <w:sz w:val="32"/>
          <w:szCs w:val="32"/>
          <w:u w:color="303030"/>
          <w:lang w:val="zh-TW" w:eastAsia="zh-TW"/>
        </w:rPr>
        <w:t>增加现代青年对</w:t>
      </w:r>
      <w:r>
        <w:rPr>
          <w:rFonts w:ascii="NEU-BZ-S92" w:eastAsia="NEU-BZ-S92" w:hAnsi="NEU-BZ-S92" w:cs="NEU-BZ-S92" w:hint="eastAsia"/>
          <w:color w:val="000000"/>
          <w:kern w:val="0"/>
          <w:sz w:val="32"/>
          <w:szCs w:val="32"/>
          <w:u w:color="303030"/>
        </w:rPr>
        <w:t>4</w:t>
      </w:r>
      <w:r>
        <w:rPr>
          <w:rFonts w:ascii="仿宋_GB2312" w:eastAsia="仿宋_GB2312" w:hAnsi="仿宋_GB2312" w:cs="仿宋_GB2312" w:hint="eastAsia"/>
          <w:color w:val="000000"/>
          <w:kern w:val="0"/>
          <w:sz w:val="32"/>
          <w:szCs w:val="32"/>
          <w:u w:color="303030"/>
        </w:rPr>
        <w:t>K</w:t>
      </w:r>
      <w:r>
        <w:rPr>
          <w:rFonts w:ascii="仿宋_GB2312" w:eastAsia="仿宋_GB2312" w:hAnsi="仿宋_GB2312" w:cs="仿宋_GB2312" w:hint="eastAsia"/>
          <w:color w:val="000000"/>
          <w:kern w:val="0"/>
          <w:sz w:val="32"/>
          <w:szCs w:val="32"/>
          <w:u w:color="303030"/>
          <w:lang w:val="zh-TW" w:eastAsia="zh-TW"/>
        </w:rPr>
        <w:t>产业发展认识，提升参与公益事业的热情</w:t>
      </w:r>
      <w:r>
        <w:rPr>
          <w:rFonts w:ascii="仿宋_GB2312" w:eastAsia="仿宋_GB2312" w:hAnsi="仿宋_GB2312" w:cs="仿宋_GB2312" w:hint="eastAsia"/>
          <w:color w:val="000000"/>
          <w:kern w:val="0"/>
          <w:sz w:val="32"/>
          <w:szCs w:val="32"/>
          <w:u w:color="303030"/>
          <w:lang w:val="zh-TW"/>
        </w:rPr>
        <w:t>，</w:t>
      </w:r>
      <w:r>
        <w:rPr>
          <w:rFonts w:ascii="仿宋_GB2312" w:eastAsia="仿宋_GB2312" w:hAnsi="仿宋_GB2312" w:cs="仿宋_GB2312" w:hint="eastAsia"/>
          <w:color w:val="000000"/>
          <w:kern w:val="1"/>
          <w:sz w:val="32"/>
          <w:szCs w:val="32"/>
        </w:rPr>
        <w:t>促进党的十九大精神在广大青年群体特别是在校大学生间的有效传播宣</w:t>
      </w:r>
      <w:r>
        <w:rPr>
          <w:rFonts w:ascii="仿宋_GB2312" w:eastAsia="仿宋_GB2312" w:hAnsi="仿宋_GB2312" w:cs="仿宋_GB2312" w:hint="eastAsia"/>
          <w:color w:val="000000"/>
          <w:kern w:val="1"/>
          <w:sz w:val="32"/>
          <w:szCs w:val="32"/>
        </w:rPr>
        <w:lastRenderedPageBreak/>
        <w:t>传，为我省风清气正、健康向上的网络空间提供高质量的节目内容，推动社会主义文化繁荣兴盛。</w:t>
      </w:r>
    </w:p>
    <w:p w14:paraId="3F06C0A4"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本活动由广东省新闻出版广电局团委和广东省网络视听新媒体协会共同承办。</w:t>
      </w:r>
    </w:p>
    <w:p w14:paraId="01193B82" w14:textId="77777777" w:rsidR="000470F9" w:rsidRDefault="000470F9">
      <w:pPr>
        <w:pStyle w:val="1"/>
        <w:spacing w:line="580" w:lineRule="exact"/>
        <w:ind w:firstLineChars="196" w:firstLine="627"/>
        <w:jc w:val="left"/>
        <w:rPr>
          <w:rFonts w:ascii="仿宋_GB2312" w:eastAsia="仿宋_GB2312" w:hAnsi="仿宋_GB2312" w:cs="仿宋_GB2312"/>
          <w:color w:val="000000"/>
          <w:sz w:val="32"/>
          <w:szCs w:val="32"/>
        </w:rPr>
      </w:pPr>
    </w:p>
    <w:p w14:paraId="400C9B3B" w14:textId="77777777" w:rsidR="000470F9" w:rsidRDefault="000A613D">
      <w:pPr>
        <w:pStyle w:val="1"/>
        <w:spacing w:line="580" w:lineRule="exact"/>
        <w:ind w:firstLineChars="0" w:firstLine="0"/>
        <w:jc w:val="left"/>
        <w:rPr>
          <w:rFonts w:ascii="黑体" w:eastAsia="黑体" w:hAnsi="黑体" w:cs="黑体"/>
          <w:b/>
          <w:color w:val="000000"/>
          <w:sz w:val="32"/>
          <w:szCs w:val="32"/>
        </w:rPr>
      </w:pPr>
      <w:r>
        <w:rPr>
          <w:rFonts w:ascii="黑体" w:eastAsia="黑体" w:hAnsi="黑体" w:cs="黑体" w:hint="eastAsia"/>
          <w:b/>
          <w:color w:val="000000"/>
          <w:sz w:val="32"/>
          <w:szCs w:val="32"/>
        </w:rPr>
        <w:t>二、作品征集及评选方式</w:t>
      </w:r>
    </w:p>
    <w:p w14:paraId="3EABF855"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作品征集采用报送、推荐与直邀相结合方式：</w:t>
      </w:r>
    </w:p>
    <w:p w14:paraId="6662A846"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（一）本活动面向广东省内广大青年爱好者、在校大学生和青年创作创业团队，以及各网络视听节目服务机构、广播电视播出机构、制作机构等各专业机构中的青年创作、制作人员公开征评作品；</w:t>
      </w:r>
    </w:p>
    <w:p w14:paraId="71DE65A3" w14:textId="77777777" w:rsidR="000470F9" w:rsidRDefault="000A613D">
      <w:pPr>
        <w:pStyle w:val="1"/>
        <w:spacing w:line="580" w:lineRule="exact"/>
        <w:ind w:firstLineChars="196" w:firstLine="62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（二）腾讯微视公众号；</w:t>
      </w:r>
    </w:p>
    <w:p w14:paraId="7BEE00BE" w14:textId="77777777" w:rsidR="000470F9" w:rsidRDefault="000A613D">
      <w:pPr>
        <w:pStyle w:val="1"/>
        <w:spacing w:line="580" w:lineRule="exact"/>
        <w:ind w:firstLineChars="196" w:firstLine="627"/>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（三）广东网络视听公众号；</w:t>
      </w:r>
    </w:p>
    <w:p w14:paraId="749F73D4"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（四）广东省网络视听新媒体协会会员可推荐优秀作品参评；</w:t>
      </w:r>
    </w:p>
    <w:p w14:paraId="242B8121"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（五）活动组织方特邀报送征评作品。</w:t>
      </w:r>
    </w:p>
    <w:p w14:paraId="3405A53B"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活动组织方将邀请影视行业、广电行业和新媒体领域的资深专家组成评选委员会。评委会将严格按照“公正、公平、公开”的原则，进行作品征集、初评、复评及总评，最终形成各类优秀作品名单。</w:t>
      </w:r>
    </w:p>
    <w:p w14:paraId="57A0A4E5" w14:textId="77777777" w:rsidR="000470F9" w:rsidRDefault="000A613D">
      <w:pPr>
        <w:pStyle w:val="1"/>
        <w:spacing w:line="580" w:lineRule="exact"/>
        <w:ind w:firstLineChars="0" w:firstLine="0"/>
        <w:jc w:val="left"/>
        <w:rPr>
          <w:rFonts w:ascii="黑体" w:eastAsia="黑体" w:hAnsi="黑体" w:cs="黑体"/>
          <w:b/>
          <w:color w:val="000000"/>
          <w:sz w:val="32"/>
          <w:szCs w:val="32"/>
        </w:rPr>
      </w:pPr>
      <w:r>
        <w:rPr>
          <w:rFonts w:ascii="黑体" w:eastAsia="黑体" w:hAnsi="黑体" w:cs="黑体" w:hint="eastAsia"/>
          <w:b/>
          <w:color w:val="000000"/>
          <w:sz w:val="32"/>
          <w:szCs w:val="32"/>
        </w:rPr>
        <w:t>三、奖项设置</w:t>
      </w:r>
    </w:p>
    <w:p w14:paraId="48E2C493" w14:textId="77777777" w:rsidR="000470F9" w:rsidRDefault="000A613D">
      <w:pPr>
        <w:pStyle w:val="1"/>
        <w:spacing w:line="580" w:lineRule="exact"/>
        <w:ind w:firstLineChars="196" w:firstLine="627"/>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本次活动奖项设置如下：</w:t>
      </w:r>
    </w:p>
    <w:p w14:paraId="3E9C1E02"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1、经初评、复评评议认定为</w:t>
      </w:r>
      <w:r>
        <w:rPr>
          <w:rFonts w:ascii="NEU-BZ-S92" w:eastAsia="NEU-BZ-S92" w:hAnsi="NEU-BZ-S92" w:cs="NEU-BZ-S92" w:hint="eastAsia"/>
          <w:color w:val="000000"/>
          <w:sz w:val="32"/>
          <w:szCs w:val="32"/>
        </w:rPr>
        <w:t>50</w:t>
      </w:r>
      <w:r>
        <w:rPr>
          <w:rFonts w:ascii="仿宋_GB2312" w:eastAsia="仿宋_GB2312" w:hAnsi="仿宋_GB2312" w:cs="仿宋_GB2312" w:hint="eastAsia"/>
          <w:color w:val="000000"/>
          <w:sz w:val="32"/>
          <w:szCs w:val="32"/>
        </w:rPr>
        <w:t>强入选作品者：获颁</w:t>
      </w:r>
      <w:r>
        <w:rPr>
          <w:rFonts w:ascii="NEU-BZ-S92" w:eastAsia="NEU-BZ-S92" w:hAnsi="NEU-BZ-S92" w:cs="NEU-BZ-S92" w:hint="eastAsia"/>
          <w:color w:val="000000"/>
          <w:sz w:val="32"/>
          <w:szCs w:val="32"/>
        </w:rPr>
        <w:t>50</w:t>
      </w:r>
      <w:r>
        <w:rPr>
          <w:rFonts w:ascii="仿宋_GB2312" w:eastAsia="仿宋_GB2312" w:hAnsi="仿宋_GB2312" w:cs="仿宋_GB2312" w:hint="eastAsia"/>
          <w:color w:val="000000"/>
          <w:sz w:val="32"/>
          <w:szCs w:val="32"/>
        </w:rPr>
        <w:t>强入选作品荣誉证书；获得版权合作和</w:t>
      </w:r>
      <w:r>
        <w:rPr>
          <w:rFonts w:ascii="NEU-BZ-S92" w:eastAsia="NEU-BZ-S92" w:hAnsi="NEU-BZ-S92" w:cs="NEU-BZ-S92" w:hint="eastAsia"/>
          <w:color w:val="000000"/>
          <w:sz w:val="32"/>
          <w:szCs w:val="32"/>
        </w:rPr>
        <w:t>4</w:t>
      </w:r>
      <w:r>
        <w:rPr>
          <w:rFonts w:ascii="仿宋_GB2312" w:eastAsia="仿宋_GB2312" w:hAnsi="仿宋_GB2312" w:cs="仿宋_GB2312" w:hint="eastAsia"/>
          <w:color w:val="000000"/>
          <w:sz w:val="32"/>
          <w:szCs w:val="32"/>
        </w:rPr>
        <w:t>K超高清视频制作扶持。</w:t>
      </w:r>
    </w:p>
    <w:p w14:paraId="06380E11"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2、经总评评议认定的一二三等奖及优秀作品奖者：获颁优秀作品荣誉证书；将有机会分享总额</w:t>
      </w:r>
      <w:r>
        <w:rPr>
          <w:rFonts w:ascii="NEU-BZ-S92" w:eastAsia="NEU-BZ-S92" w:hAnsi="NEU-BZ-S92" w:cs="NEU-BZ-S92" w:hint="eastAsia"/>
          <w:color w:val="000000"/>
          <w:sz w:val="32"/>
          <w:szCs w:val="32"/>
        </w:rPr>
        <w:t>50</w:t>
      </w:r>
      <w:r>
        <w:rPr>
          <w:rFonts w:ascii="仿宋_GB2312" w:eastAsia="仿宋_GB2312" w:hAnsi="仿宋_GB2312" w:cs="仿宋_GB2312" w:hint="eastAsia"/>
          <w:color w:val="000000"/>
          <w:sz w:val="32"/>
          <w:szCs w:val="32"/>
        </w:rPr>
        <w:t>万的扶持奖励；主办方将隆重举办表彰交流大会。</w:t>
      </w:r>
    </w:p>
    <w:p w14:paraId="2F8065C3"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3、所有入选作品均在广东IPTV、腾讯微视等平台公开展播，以及参加全国巡展。</w:t>
      </w:r>
    </w:p>
    <w:p w14:paraId="6BCCBD88" w14:textId="77777777" w:rsidR="000470F9" w:rsidRDefault="000A613D">
      <w:pPr>
        <w:spacing w:line="580" w:lineRule="exact"/>
        <w:ind w:firstLineChars="200" w:firstLine="640"/>
        <w:rPr>
          <w:rFonts w:ascii="仿宋_GB2312" w:eastAsia="仿宋_GB2312" w:hAnsi="仿宋_GB2312" w:cs="仿宋_GB2312"/>
          <w:color w:val="000000"/>
          <w:kern w:val="0"/>
          <w:sz w:val="32"/>
          <w:szCs w:val="32"/>
          <w:u w:color="303030"/>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kern w:val="0"/>
          <w:sz w:val="32"/>
          <w:szCs w:val="32"/>
          <w:u w:color="303030"/>
        </w:rPr>
        <w:t>推荐优秀作品节目代表参加国家广电总局等部门组织的全国性权威征评和展播活动，争创全国性荣誉和更丰富的奖励。</w:t>
      </w:r>
    </w:p>
    <w:p w14:paraId="2890067D" w14:textId="77777777" w:rsidR="000470F9" w:rsidRDefault="000A613D">
      <w:pPr>
        <w:spacing w:beforeLines="50" w:before="159" w:afterLines="50" w:after="159" w:line="580" w:lineRule="exact"/>
        <w:rPr>
          <w:rFonts w:ascii="黑体" w:eastAsia="黑体" w:hAnsi="黑体" w:cs="黑体"/>
          <w:bCs/>
          <w:color w:val="000000"/>
          <w:sz w:val="32"/>
          <w:szCs w:val="32"/>
        </w:rPr>
      </w:pPr>
      <w:r>
        <w:rPr>
          <w:rFonts w:ascii="黑体" w:eastAsia="黑体" w:hAnsi="黑体" w:cs="黑体" w:hint="eastAsia"/>
          <w:bCs/>
          <w:color w:val="000000"/>
          <w:sz w:val="32"/>
          <w:szCs w:val="32"/>
        </w:rPr>
        <w:t>四、报送作品要求</w:t>
      </w:r>
    </w:p>
    <w:p w14:paraId="3855BB75" w14:textId="77777777" w:rsidR="000470F9" w:rsidRDefault="000A613D">
      <w:pPr>
        <w:snapToGrid w:val="0"/>
        <w:spacing w:line="580" w:lineRule="exact"/>
        <w:ind w:firstLineChars="196" w:firstLine="627"/>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（一）报送作品主题</w:t>
      </w:r>
    </w:p>
    <w:p w14:paraId="4C054D5F"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1、弘扬社会主义核心价值观，倡导富强、民主、文明、和谐、自由、平等、公正、法治、爱国、敬业、诚信、友善；</w:t>
      </w:r>
    </w:p>
    <w:p w14:paraId="02761580"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2、弘扬社会主义先进文化，聚焦中国梦主题；</w:t>
      </w:r>
    </w:p>
    <w:p w14:paraId="072376C4"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3、展现广东特色，反映广东省各界</w:t>
      </w:r>
      <w:r>
        <w:rPr>
          <w:rFonts w:ascii="仿宋_GB2312" w:eastAsia="仿宋_GB2312" w:hAnsi="仿宋_GB2312" w:cs="仿宋_GB2312" w:hint="eastAsia"/>
          <w:color w:val="000000"/>
          <w:kern w:val="1"/>
          <w:sz w:val="32"/>
          <w:szCs w:val="32"/>
        </w:rPr>
        <w:t>奋力推动习近平新</w:t>
      </w:r>
      <w:r>
        <w:rPr>
          <w:rFonts w:ascii="仿宋_GB2312" w:eastAsia="仿宋_GB2312" w:hAnsi="仿宋_GB2312" w:cs="仿宋_GB2312" w:hint="eastAsia"/>
          <w:color w:val="000000"/>
          <w:sz w:val="32"/>
          <w:szCs w:val="32"/>
        </w:rPr>
        <w:t>时代中国特色社会主义思想，积极进取，改革创新的精神；</w:t>
      </w:r>
    </w:p>
    <w:p w14:paraId="768FF792"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4、反映广东省在努力实现“四个走在全国前列”的过程中，各行业、各领域的新气象、新变革、新成就。</w:t>
      </w:r>
    </w:p>
    <w:p w14:paraId="0C199FFB" w14:textId="77777777" w:rsidR="000470F9" w:rsidRDefault="000A613D">
      <w:pPr>
        <w:widowControl/>
        <w:shd w:val="clear" w:color="auto" w:fill="FFFFFF"/>
        <w:spacing w:line="580" w:lineRule="exact"/>
        <w:ind w:firstLineChars="200" w:firstLine="640"/>
        <w:jc w:val="left"/>
        <w:rPr>
          <w:rFonts w:ascii="楷体_GB2312" w:eastAsia="楷体_GB2312" w:hAnsi="楷体_GB2312" w:cs="楷体_GB2312"/>
          <w:b/>
          <w:color w:val="000000"/>
          <w:sz w:val="32"/>
          <w:szCs w:val="32"/>
        </w:rPr>
      </w:pPr>
      <w:r>
        <w:rPr>
          <w:rFonts w:ascii="楷体_GB2312" w:eastAsia="楷体_GB2312" w:hAnsi="楷体_GB2312" w:cs="楷体_GB2312" w:hint="eastAsia"/>
          <w:b/>
          <w:color w:val="000000"/>
          <w:sz w:val="32"/>
          <w:szCs w:val="32"/>
        </w:rPr>
        <w:t>（二）报送作品类别</w:t>
      </w:r>
    </w:p>
    <w:p w14:paraId="4E1B25CB" w14:textId="77777777" w:rsidR="000470F9" w:rsidRDefault="000A613D">
      <w:pPr>
        <w:pStyle w:val="NormalWeb"/>
        <w:spacing w:before="0" w:beforeAutospacing="0" w:after="0" w:afterAutospacing="0" w:line="580" w:lineRule="exact"/>
        <w:ind w:firstLineChars="200" w:firstLine="640"/>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 xml:space="preserve">广东青年原创微视频作品征评类别: </w:t>
      </w:r>
    </w:p>
    <w:p w14:paraId="0285ACC6" w14:textId="77777777" w:rsidR="000470F9" w:rsidRDefault="000A613D">
      <w:pPr>
        <w:widowControl/>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lastRenderedPageBreak/>
        <w:t>1、剧情片类别：</w:t>
      </w:r>
      <w:r>
        <w:rPr>
          <w:rFonts w:ascii="仿宋_GB2312" w:eastAsia="仿宋_GB2312" w:hAnsi="仿宋_GB2312" w:cs="仿宋_GB2312" w:hint="eastAsia"/>
          <w:color w:val="000000"/>
          <w:sz w:val="32"/>
          <w:szCs w:val="32"/>
          <w:shd w:val="clear" w:color="auto" w:fill="FFFFFF"/>
        </w:rPr>
        <w:t>运用影像手段演绎一段故事，可以从现实生活取材，也可以改编、再创作，例如：</w:t>
      </w:r>
      <w:r>
        <w:rPr>
          <w:rFonts w:ascii="仿宋_GB2312" w:eastAsia="仿宋_GB2312" w:hAnsi="仿宋_GB2312" w:cs="仿宋_GB2312" w:hint="eastAsia"/>
          <w:color w:val="000000"/>
          <w:sz w:val="32"/>
          <w:szCs w:val="32"/>
        </w:rPr>
        <w:t>人物故事片、现代生活片等。</w:t>
      </w:r>
    </w:p>
    <w:p w14:paraId="5D41DB1B"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2、纪录片类别：</w:t>
      </w:r>
      <w:r>
        <w:rPr>
          <w:rFonts w:ascii="仿宋_GB2312" w:eastAsia="仿宋_GB2312" w:hAnsi="仿宋_GB2312" w:cs="仿宋_GB2312" w:hint="eastAsia"/>
          <w:color w:val="000000"/>
          <w:sz w:val="32"/>
          <w:szCs w:val="32"/>
          <w:shd w:val="clear" w:color="auto" w:fill="FFFFFF"/>
        </w:rPr>
        <w:t>以真实生活为创作素材，以真人真事为表现对象。例如：</w:t>
      </w:r>
      <w:r>
        <w:rPr>
          <w:rFonts w:ascii="仿宋_GB2312" w:eastAsia="仿宋_GB2312" w:hAnsi="仿宋_GB2312" w:cs="仿宋_GB2312" w:hint="eastAsia"/>
          <w:color w:val="000000"/>
          <w:sz w:val="32"/>
          <w:szCs w:val="32"/>
        </w:rPr>
        <w:t>人文地理片、传记片、舞台艺术片和专题系列纪录片等。</w:t>
      </w:r>
    </w:p>
    <w:p w14:paraId="427F76F9"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3、动画片类别：</w:t>
      </w:r>
      <w:r>
        <w:rPr>
          <w:rFonts w:ascii="仿宋_GB2312" w:eastAsia="仿宋_GB2312" w:hAnsi="仿宋_GB2312" w:cs="仿宋_GB2312" w:hint="eastAsia"/>
          <w:color w:val="000000"/>
          <w:sz w:val="32"/>
          <w:szCs w:val="32"/>
          <w:shd w:val="clear" w:color="auto" w:fill="FFFFFF"/>
        </w:rPr>
        <w:t>运用二维或三维等多媒体技术手段创作的可连续播放的、</w:t>
      </w:r>
      <w:r>
        <w:rPr>
          <w:rFonts w:ascii="仿宋_GB2312" w:eastAsia="仿宋_GB2312" w:hAnsi="仿宋_GB2312" w:cs="仿宋_GB2312" w:hint="eastAsia"/>
          <w:color w:val="000000"/>
          <w:sz w:val="32"/>
          <w:szCs w:val="32"/>
        </w:rPr>
        <w:t>具有教育意义，传递正能量的</w:t>
      </w:r>
      <w:r>
        <w:rPr>
          <w:rFonts w:ascii="仿宋_GB2312" w:eastAsia="仿宋_GB2312" w:hAnsi="仿宋_GB2312" w:cs="仿宋_GB2312" w:hint="eastAsia"/>
          <w:color w:val="000000"/>
          <w:sz w:val="32"/>
          <w:szCs w:val="32"/>
          <w:shd w:val="clear" w:color="auto" w:fill="FFFFFF"/>
        </w:rPr>
        <w:t>绘画、漫画作品。</w:t>
      </w:r>
    </w:p>
    <w:p w14:paraId="2F0408F9" w14:textId="77777777" w:rsidR="000470F9" w:rsidRDefault="000A613D">
      <w:pPr>
        <w:widowControl/>
        <w:shd w:val="clear" w:color="auto" w:fill="FFFFFF"/>
        <w:spacing w:line="580" w:lineRule="exact"/>
        <w:ind w:firstLineChars="100" w:firstLine="320"/>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 xml:space="preserve">  4、公益广告片类别：</w:t>
      </w:r>
      <w:r>
        <w:rPr>
          <w:rFonts w:ascii="仿宋_GB2312" w:eastAsia="仿宋_GB2312" w:hAnsi="仿宋_GB2312" w:cs="仿宋_GB2312" w:hint="eastAsia"/>
          <w:color w:val="000000"/>
          <w:sz w:val="32"/>
          <w:szCs w:val="32"/>
          <w:shd w:val="clear" w:color="auto" w:fill="FFFFFF"/>
        </w:rPr>
        <w:t>采用影视广告艺术表现手法，达到向受众传达社会主义价值观、唤起对某个社会问题的关注、动员采取某种行动等有利公共利益的目标。例如：保护环境、关心他人、孝敬父母、爱岗敬业等社会文明道德类选题；如全民阅读、文化生活、全民健身等健康生活类选题；改革开放</w:t>
      </w:r>
      <w:r>
        <w:rPr>
          <w:rFonts w:ascii="NEU-BZ-S92" w:eastAsia="NEU-BZ-S92" w:hAnsi="NEU-BZ-S92" w:cs="NEU-BZ-S92" w:hint="eastAsia"/>
          <w:color w:val="000000"/>
          <w:sz w:val="32"/>
          <w:szCs w:val="32"/>
          <w:shd w:val="clear" w:color="auto" w:fill="FFFFFF"/>
        </w:rPr>
        <w:t>40</w:t>
      </w:r>
      <w:r>
        <w:rPr>
          <w:rFonts w:ascii="仿宋_GB2312" w:eastAsia="仿宋_GB2312" w:hAnsi="仿宋_GB2312" w:cs="仿宋_GB2312" w:hint="eastAsia"/>
          <w:color w:val="000000"/>
          <w:sz w:val="32"/>
          <w:szCs w:val="32"/>
          <w:shd w:val="clear" w:color="auto" w:fill="FFFFFF"/>
        </w:rPr>
        <w:t>周年纪念、弘扬中华优秀传统文化、建国</w:t>
      </w:r>
      <w:r>
        <w:rPr>
          <w:rFonts w:ascii="NEU-BZ-S92" w:eastAsia="NEU-BZ-S92" w:hAnsi="NEU-BZ-S92" w:cs="NEU-BZ-S92" w:hint="eastAsia"/>
          <w:color w:val="000000"/>
          <w:sz w:val="32"/>
          <w:szCs w:val="32"/>
          <w:shd w:val="clear" w:color="auto" w:fill="FFFFFF"/>
        </w:rPr>
        <w:t>70</w:t>
      </w:r>
      <w:r>
        <w:rPr>
          <w:rFonts w:ascii="仿宋_GB2312" w:eastAsia="仿宋_GB2312" w:hAnsi="仿宋_GB2312" w:cs="仿宋_GB2312" w:hint="eastAsia"/>
          <w:color w:val="000000"/>
          <w:sz w:val="32"/>
          <w:szCs w:val="32"/>
          <w:shd w:val="clear" w:color="auto" w:fill="FFFFFF"/>
        </w:rPr>
        <w:t>周年纪念等重大国事类选题；安全生产、廉洁自律等社会热点类选题。</w:t>
      </w:r>
      <w:r>
        <w:rPr>
          <w:rFonts w:ascii="仿宋_GB2312" w:eastAsia="仿宋_GB2312" w:hAnsi="仿宋_GB2312" w:cs="仿宋_GB2312" w:hint="eastAsia"/>
          <w:b/>
          <w:color w:val="FF0000"/>
          <w:sz w:val="32"/>
          <w:szCs w:val="32"/>
        </w:rPr>
        <w:br/>
      </w:r>
    </w:p>
    <w:p w14:paraId="48D8FC1E"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b/>
          <w:color w:val="000000"/>
          <w:sz w:val="32"/>
          <w:szCs w:val="32"/>
        </w:rPr>
        <w:t>5、人文/科教片类别：</w:t>
      </w:r>
      <w:r>
        <w:rPr>
          <w:rFonts w:ascii="仿宋_GB2312" w:eastAsia="仿宋_GB2312" w:hAnsi="仿宋_GB2312" w:cs="仿宋_GB2312" w:hint="eastAsia"/>
          <w:color w:val="000000"/>
          <w:sz w:val="32"/>
          <w:szCs w:val="32"/>
          <w:shd w:val="clear" w:color="auto" w:fill="FFFFFF"/>
        </w:rPr>
        <w:t>结合艺术性表现手法，</w:t>
      </w:r>
      <w:r>
        <w:rPr>
          <w:rFonts w:ascii="仿宋_GB2312" w:eastAsia="仿宋_GB2312" w:hAnsi="仿宋_GB2312" w:cs="仿宋_GB2312" w:hint="eastAsia"/>
          <w:color w:val="000000"/>
          <w:sz w:val="32"/>
          <w:szCs w:val="32"/>
        </w:rPr>
        <w:t>通过镜头展现科学文化知识以及自然人文等现象的网络视听作品。</w:t>
      </w:r>
    </w:p>
    <w:p w14:paraId="474CE590" w14:textId="77777777" w:rsidR="000470F9" w:rsidRDefault="000A613D">
      <w:pPr>
        <w:widowControl/>
        <w:shd w:val="clear" w:color="auto" w:fill="FFFFFF"/>
        <w:spacing w:line="580" w:lineRule="exact"/>
        <w:ind w:firstLineChars="200" w:firstLine="640"/>
        <w:jc w:val="lef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w:t>
      </w:r>
      <w:r>
        <w:rPr>
          <w:rFonts w:ascii="楷体_GB2312" w:eastAsia="楷体_GB2312" w:hAnsi="楷体_GB2312" w:cs="楷体_GB2312" w:hint="eastAsia"/>
          <w:b/>
          <w:color w:val="000000"/>
          <w:sz w:val="32"/>
          <w:szCs w:val="32"/>
        </w:rPr>
        <w:t>三）参评条件及格式标准要求</w:t>
      </w:r>
    </w:p>
    <w:p w14:paraId="6C0F96E8" w14:textId="77777777" w:rsidR="000470F9" w:rsidRDefault="000A613D">
      <w:pPr>
        <w:snapToGrid w:val="0"/>
        <w:spacing w:line="58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1、参评作品内容必须积极健康向上，无色情、暴力、血腥等不良内容，必须遵守国家法律法规对影视作品管理的相关规</w:t>
      </w:r>
      <w:r>
        <w:rPr>
          <w:rFonts w:ascii="仿宋_GB2312" w:eastAsia="仿宋_GB2312" w:hAnsi="仿宋_GB2312" w:cs="仿宋_GB2312" w:hint="eastAsia"/>
          <w:color w:val="000000"/>
          <w:sz w:val="32"/>
          <w:szCs w:val="32"/>
        </w:rPr>
        <w:lastRenderedPageBreak/>
        <w:t>定。</w:t>
      </w:r>
    </w:p>
    <w:p w14:paraId="2D1D3B11" w14:textId="77777777" w:rsidR="000470F9" w:rsidRDefault="000A613D">
      <w:pPr>
        <w:tabs>
          <w:tab w:val="left" w:pos="1440"/>
        </w:tabs>
        <w:snapToGrid w:val="0"/>
        <w:spacing w:line="580" w:lineRule="exact"/>
        <w:ind w:firstLine="6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kern w:val="1"/>
          <w:sz w:val="32"/>
          <w:szCs w:val="32"/>
        </w:rPr>
        <w:t>注重受众视角，以小见大，以受众愿意自发传播为创作目标，杜绝空泛、说教式广告</w:t>
      </w:r>
      <w:r>
        <w:rPr>
          <w:rFonts w:ascii="仿宋_GB2312" w:eastAsia="仿宋_GB2312" w:hAnsi="仿宋_GB2312" w:cs="仿宋_GB2312" w:hint="eastAsia"/>
          <w:color w:val="000000"/>
          <w:sz w:val="32"/>
          <w:szCs w:val="32"/>
        </w:rPr>
        <w:t>。</w:t>
      </w:r>
    </w:p>
    <w:p w14:paraId="556FCD85" w14:textId="77777777" w:rsidR="000470F9" w:rsidRDefault="000A613D">
      <w:pPr>
        <w:tabs>
          <w:tab w:val="left" w:pos="1440"/>
        </w:tabs>
        <w:snapToGrid w:val="0"/>
        <w:spacing w:line="580" w:lineRule="exact"/>
        <w:ind w:firstLine="66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3、参评作品要体现网络原创性、创新性、艺术性，要有较高思想艺术内涵与价值。</w:t>
      </w:r>
    </w:p>
    <w:p w14:paraId="3D2C590F" w14:textId="77777777" w:rsidR="000470F9" w:rsidRDefault="000A613D">
      <w:pPr>
        <w:tabs>
          <w:tab w:val="left" w:pos="1440"/>
        </w:tabs>
        <w:snapToGrid w:val="0"/>
        <w:spacing w:line="580" w:lineRule="exact"/>
        <w:ind w:firstLineChars="250" w:firstLine="800"/>
        <w:rPr>
          <w:rFonts w:ascii="仿宋_GB2312" w:eastAsia="仿宋_GB2312" w:hAnsi="仿宋_GB2312" w:cs="仿宋_GB2312"/>
          <w:color w:val="000000"/>
          <w:sz w:val="32"/>
          <w:szCs w:val="32"/>
          <w:highlight w:val="yellow"/>
        </w:rPr>
      </w:pPr>
      <w:r>
        <w:rPr>
          <w:rFonts w:ascii="仿宋_GB2312" w:eastAsia="仿宋_GB2312" w:hAnsi="仿宋_GB2312" w:cs="仿宋_GB2312" w:hint="eastAsia"/>
          <w:color w:val="000000"/>
          <w:sz w:val="32"/>
          <w:szCs w:val="32"/>
        </w:rPr>
        <w:t>4、参评作品首次播出时间为</w:t>
      </w:r>
      <w:r>
        <w:rPr>
          <w:rFonts w:ascii="NEU-BZ-S92" w:eastAsia="NEU-BZ-S92" w:hAnsi="NEU-BZ-S92" w:cs="NEU-BZ-S92" w:hint="eastAsia"/>
          <w:color w:val="000000"/>
          <w:sz w:val="32"/>
          <w:szCs w:val="32"/>
          <w:highlight w:val="yellow"/>
        </w:rPr>
        <w:t>2017</w:t>
      </w:r>
      <w:r>
        <w:rPr>
          <w:rFonts w:ascii="仿宋_GB2312" w:eastAsia="仿宋_GB2312" w:hAnsi="仿宋_GB2312" w:cs="仿宋_GB2312" w:hint="eastAsia"/>
          <w:color w:val="000000"/>
          <w:sz w:val="32"/>
          <w:szCs w:val="32"/>
          <w:highlight w:val="yellow"/>
        </w:rPr>
        <w:t>年</w:t>
      </w:r>
      <w:r>
        <w:rPr>
          <w:rFonts w:ascii="NEU-BZ-S92" w:eastAsia="NEU-BZ-S92" w:hAnsi="NEU-BZ-S92" w:cs="NEU-BZ-S92" w:hint="eastAsia"/>
          <w:color w:val="000000"/>
          <w:sz w:val="32"/>
          <w:szCs w:val="32"/>
          <w:highlight w:val="yellow"/>
        </w:rPr>
        <w:t>7</w:t>
      </w:r>
      <w:r>
        <w:rPr>
          <w:rFonts w:ascii="仿宋_GB2312" w:eastAsia="仿宋_GB2312" w:hAnsi="仿宋_GB2312" w:cs="仿宋_GB2312" w:hint="eastAsia"/>
          <w:color w:val="000000"/>
          <w:sz w:val="32"/>
          <w:szCs w:val="32"/>
          <w:highlight w:val="yellow"/>
        </w:rPr>
        <w:t>月</w:t>
      </w:r>
      <w:r>
        <w:rPr>
          <w:rFonts w:ascii="NEU-BZ-S92" w:eastAsia="NEU-BZ-S92" w:hAnsi="NEU-BZ-S92" w:cs="NEU-BZ-S92" w:hint="eastAsia"/>
          <w:color w:val="000000"/>
          <w:sz w:val="32"/>
          <w:szCs w:val="32"/>
          <w:highlight w:val="yellow"/>
        </w:rPr>
        <w:t>1</w:t>
      </w:r>
      <w:r>
        <w:rPr>
          <w:rFonts w:ascii="仿宋_GB2312" w:eastAsia="仿宋_GB2312" w:hAnsi="仿宋_GB2312" w:cs="仿宋_GB2312" w:hint="eastAsia"/>
          <w:color w:val="000000"/>
          <w:sz w:val="32"/>
          <w:szCs w:val="32"/>
          <w:highlight w:val="yellow"/>
        </w:rPr>
        <w:t>日至</w:t>
      </w:r>
      <w:r>
        <w:rPr>
          <w:rFonts w:ascii="NEU-BZ-S92" w:eastAsia="NEU-BZ-S92" w:hAnsi="NEU-BZ-S92" w:cs="NEU-BZ-S92" w:hint="eastAsia"/>
          <w:color w:val="000000"/>
          <w:sz w:val="32"/>
          <w:szCs w:val="32"/>
          <w:highlight w:val="yellow"/>
        </w:rPr>
        <w:t>2018</w:t>
      </w:r>
      <w:r>
        <w:rPr>
          <w:rFonts w:ascii="仿宋_GB2312" w:eastAsia="仿宋_GB2312" w:hAnsi="仿宋_GB2312" w:cs="仿宋_GB2312" w:hint="eastAsia"/>
          <w:color w:val="000000"/>
          <w:sz w:val="32"/>
          <w:szCs w:val="32"/>
          <w:highlight w:val="yellow"/>
        </w:rPr>
        <w:t>年</w:t>
      </w:r>
      <w:r>
        <w:rPr>
          <w:rFonts w:ascii="NEU-BZ-S92" w:eastAsia="NEU-BZ-S92" w:hAnsi="NEU-BZ-S92" w:cs="NEU-BZ-S92" w:hint="eastAsia"/>
          <w:color w:val="000000"/>
          <w:sz w:val="32"/>
          <w:szCs w:val="32"/>
          <w:highlight w:val="yellow"/>
        </w:rPr>
        <w:t>7</w:t>
      </w:r>
      <w:r>
        <w:rPr>
          <w:rFonts w:ascii="仿宋_GB2312" w:eastAsia="仿宋_GB2312" w:hAnsi="仿宋_GB2312" w:cs="仿宋_GB2312" w:hint="eastAsia"/>
          <w:color w:val="000000"/>
          <w:sz w:val="32"/>
          <w:szCs w:val="32"/>
          <w:highlight w:val="yellow"/>
        </w:rPr>
        <w:t>月</w:t>
      </w:r>
      <w:r>
        <w:rPr>
          <w:rFonts w:ascii="NEU-BZ-S92" w:eastAsia="NEU-BZ-S92" w:hAnsi="NEU-BZ-S92" w:cs="NEU-BZ-S92" w:hint="eastAsia"/>
          <w:color w:val="000000"/>
          <w:sz w:val="32"/>
          <w:szCs w:val="32"/>
          <w:highlight w:val="yellow"/>
        </w:rPr>
        <w:t>8</w:t>
      </w:r>
      <w:r>
        <w:rPr>
          <w:rFonts w:ascii="仿宋_GB2312" w:eastAsia="仿宋_GB2312" w:hAnsi="仿宋_GB2312" w:cs="仿宋_GB2312" w:hint="eastAsia"/>
          <w:color w:val="000000"/>
          <w:sz w:val="32"/>
          <w:szCs w:val="32"/>
          <w:highlight w:val="yellow"/>
        </w:rPr>
        <w:t>日。</w:t>
      </w:r>
    </w:p>
    <w:p w14:paraId="696163F2" w14:textId="77777777" w:rsidR="000470F9" w:rsidRDefault="000A613D">
      <w:pPr>
        <w:spacing w:after="41" w:line="580" w:lineRule="exact"/>
        <w:ind w:left="163" w:right="374"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5、格式标准及要求：可提供MP4、MPG、AVI等标准格式，请确保作品电子格式可通过各类播放器打开。</w:t>
      </w:r>
    </w:p>
    <w:p w14:paraId="58443067" w14:textId="77777777" w:rsidR="000470F9" w:rsidRDefault="000A613D">
      <w:pPr>
        <w:spacing w:after="41" w:line="580" w:lineRule="exact"/>
        <w:ind w:left="163" w:right="374" w:firstLineChars="200" w:firstLine="640"/>
        <w:jc w:val="left"/>
        <w:rPr>
          <w:rFonts w:ascii="仿宋_GB2312" w:eastAsia="仿宋_GB2312" w:hAnsi="仿宋_GB2312" w:cs="仿宋_GB2312"/>
          <w:color w:val="000000"/>
          <w:kern w:val="1"/>
          <w:sz w:val="32"/>
          <w:szCs w:val="32"/>
        </w:rPr>
      </w:pPr>
      <w:r>
        <w:rPr>
          <w:rFonts w:ascii="仿宋_GB2312" w:eastAsia="仿宋_GB2312" w:hAnsi="仿宋_GB2312" w:cs="仿宋_GB2312" w:hint="eastAsia"/>
          <w:color w:val="000000"/>
          <w:kern w:val="1"/>
          <w:sz w:val="32"/>
          <w:szCs w:val="32"/>
        </w:rPr>
        <w:t>初赛视频要求不低于高清标准，鼓励采用</w:t>
      </w:r>
      <w:r>
        <w:rPr>
          <w:rFonts w:ascii="NEU-BZ-S92" w:eastAsia="NEU-BZ-S92" w:hAnsi="NEU-BZ-S92" w:cs="NEU-BZ-S92" w:hint="eastAsia"/>
          <w:color w:val="000000"/>
          <w:kern w:val="1"/>
          <w:sz w:val="32"/>
          <w:szCs w:val="32"/>
        </w:rPr>
        <w:t>4</w:t>
      </w:r>
      <w:r>
        <w:rPr>
          <w:rFonts w:ascii="仿宋_GB2312" w:eastAsia="仿宋_GB2312" w:hAnsi="仿宋_GB2312" w:cs="仿宋_GB2312" w:hint="eastAsia"/>
          <w:color w:val="000000"/>
          <w:kern w:val="1"/>
          <w:sz w:val="32"/>
          <w:szCs w:val="32"/>
        </w:rPr>
        <w:t>K超高清标准。终评作品必须符合4K超高清标准（符合分辨率</w:t>
      </w:r>
      <w:r>
        <w:rPr>
          <w:rFonts w:ascii="NEU-BZ-S92" w:eastAsia="NEU-BZ-S92" w:hAnsi="NEU-BZ-S92" w:cs="NEU-BZ-S92" w:hint="eastAsia"/>
          <w:color w:val="000000"/>
          <w:kern w:val="1"/>
          <w:sz w:val="32"/>
          <w:szCs w:val="32"/>
        </w:rPr>
        <w:t>3840x2160</w:t>
      </w:r>
      <w:r>
        <w:rPr>
          <w:rFonts w:ascii="仿宋_GB2312" w:eastAsia="仿宋_GB2312" w:hAnsi="仿宋_GB2312" w:cs="仿宋_GB2312" w:hint="eastAsia"/>
          <w:color w:val="000000"/>
          <w:kern w:val="1"/>
          <w:sz w:val="32"/>
          <w:szCs w:val="32"/>
        </w:rPr>
        <w:t>、HDR、</w:t>
      </w:r>
      <w:r>
        <w:rPr>
          <w:rFonts w:ascii="NEU-BZ-S92" w:eastAsia="NEU-BZ-S92" w:hAnsi="NEU-BZ-S92" w:cs="NEU-BZ-S92" w:hint="eastAsia"/>
          <w:color w:val="000000"/>
          <w:kern w:val="1"/>
          <w:sz w:val="32"/>
          <w:szCs w:val="32"/>
        </w:rPr>
        <w:t>50</w:t>
      </w:r>
      <w:r>
        <w:rPr>
          <w:rFonts w:ascii="仿宋_GB2312" w:eastAsia="仿宋_GB2312" w:hAnsi="仿宋_GB2312" w:cs="仿宋_GB2312" w:hint="eastAsia"/>
          <w:color w:val="000000"/>
          <w:kern w:val="1"/>
          <w:sz w:val="32"/>
          <w:szCs w:val="32"/>
        </w:rPr>
        <w:t>帧等</w:t>
      </w:r>
      <w:r>
        <w:rPr>
          <w:rFonts w:ascii="NEU-BZ-S92" w:eastAsia="NEU-BZ-S92" w:hAnsi="NEU-BZ-S92" w:cs="NEU-BZ-S92" w:hint="eastAsia"/>
          <w:color w:val="000000"/>
          <w:kern w:val="1"/>
          <w:sz w:val="32"/>
          <w:szCs w:val="32"/>
        </w:rPr>
        <w:t>4</w:t>
      </w:r>
      <w:r>
        <w:rPr>
          <w:rFonts w:ascii="仿宋_GB2312" w:eastAsia="仿宋_GB2312" w:hAnsi="仿宋_GB2312" w:cs="仿宋_GB2312" w:hint="eastAsia"/>
          <w:color w:val="000000"/>
          <w:kern w:val="1"/>
          <w:sz w:val="32"/>
          <w:szCs w:val="32"/>
        </w:rPr>
        <w:t>K技术要求）。</w:t>
      </w:r>
    </w:p>
    <w:p w14:paraId="4B01B210" w14:textId="77777777" w:rsidR="000470F9" w:rsidRDefault="000A613D">
      <w:pPr>
        <w:spacing w:after="41" w:line="580" w:lineRule="exact"/>
        <w:ind w:left="163" w:right="374" w:firstLineChars="200" w:firstLine="640"/>
        <w:jc w:val="left"/>
        <w:rPr>
          <w:rFonts w:ascii="仿宋_GB2312" w:eastAsia="仿宋_GB2312" w:hAnsi="仿宋_GB2312" w:cs="仿宋_GB2312"/>
          <w:color w:val="000000"/>
          <w:kern w:val="1"/>
          <w:sz w:val="32"/>
          <w:szCs w:val="32"/>
        </w:rPr>
      </w:pPr>
      <w:r>
        <w:rPr>
          <w:rFonts w:ascii="仿宋_GB2312" w:eastAsia="仿宋_GB2312" w:hAnsi="仿宋_GB2312" w:cs="仿宋_GB2312" w:hint="eastAsia"/>
          <w:color w:val="000000"/>
          <w:kern w:val="1"/>
          <w:sz w:val="32"/>
          <w:szCs w:val="32"/>
        </w:rPr>
        <w:t>6、报送</w:t>
      </w:r>
      <w:r>
        <w:rPr>
          <w:rFonts w:ascii="NEU-BZ-S92" w:eastAsia="NEU-BZ-S92" w:hAnsi="NEU-BZ-S92" w:cs="NEU-BZ-S92" w:hint="eastAsia"/>
          <w:color w:val="000000"/>
          <w:kern w:val="1"/>
          <w:sz w:val="32"/>
          <w:szCs w:val="32"/>
        </w:rPr>
        <w:t>4</w:t>
      </w:r>
      <w:r>
        <w:rPr>
          <w:rFonts w:ascii="仿宋_GB2312" w:eastAsia="仿宋_GB2312" w:hAnsi="仿宋_GB2312" w:cs="仿宋_GB2312" w:hint="eastAsia"/>
          <w:color w:val="000000"/>
          <w:kern w:val="1"/>
          <w:sz w:val="32"/>
          <w:szCs w:val="32"/>
        </w:rPr>
        <w:t>K超高清作品时，请同步上传提供标清压缩视频文件。</w:t>
      </w:r>
    </w:p>
    <w:p w14:paraId="1B18F711" w14:textId="77777777" w:rsidR="000470F9" w:rsidRDefault="000A613D">
      <w:pPr>
        <w:widowControl/>
        <w:spacing w:after="7" w:line="580" w:lineRule="exact"/>
        <w:ind w:leftChars="150" w:left="315" w:right="259" w:firstLineChars="150" w:firstLine="480"/>
        <w:jc w:val="left"/>
        <w:rPr>
          <w:rFonts w:ascii="仿宋_GB2312" w:eastAsia="仿宋_GB2312" w:hAnsi="仿宋_GB2312" w:cs="仿宋_GB2312"/>
          <w:color w:val="000000"/>
          <w:kern w:val="1"/>
          <w:sz w:val="32"/>
          <w:szCs w:val="32"/>
        </w:rPr>
      </w:pPr>
      <w:r>
        <w:rPr>
          <w:rFonts w:ascii="仿宋_GB2312" w:eastAsia="仿宋_GB2312" w:hAnsi="仿宋_GB2312" w:cs="仿宋_GB2312" w:hint="eastAsia"/>
          <w:color w:val="000000"/>
          <w:kern w:val="1"/>
          <w:sz w:val="32"/>
          <w:szCs w:val="32"/>
        </w:rPr>
        <w:t>7、作品时长：可按作品内容需要，报送符合以下标准（二选一）的作品。</w:t>
      </w:r>
    </w:p>
    <w:p w14:paraId="27CB0631" w14:textId="77777777" w:rsidR="000470F9" w:rsidRDefault="000A613D">
      <w:pPr>
        <w:widowControl/>
        <w:spacing w:after="7" w:line="580" w:lineRule="exact"/>
        <w:ind w:leftChars="150" w:left="315" w:right="259" w:firstLineChars="200" w:firstLine="640"/>
        <w:jc w:val="left"/>
        <w:rPr>
          <w:rFonts w:ascii="仿宋_GB2312" w:eastAsia="仿宋_GB2312" w:hAnsi="仿宋_GB2312" w:cs="仿宋_GB2312"/>
          <w:color w:val="000000"/>
          <w:kern w:val="1"/>
          <w:sz w:val="32"/>
          <w:szCs w:val="32"/>
        </w:rPr>
      </w:pPr>
      <w:r>
        <w:rPr>
          <w:rFonts w:ascii="仿宋_GB2312" w:eastAsia="仿宋_GB2312" w:hAnsi="仿宋_GB2312" w:cs="仿宋_GB2312" w:hint="eastAsia"/>
          <w:color w:val="000000"/>
          <w:kern w:val="1"/>
          <w:sz w:val="32"/>
          <w:szCs w:val="32"/>
        </w:rPr>
        <w:t>（1）时长不超过</w:t>
      </w:r>
      <w:r>
        <w:rPr>
          <w:rFonts w:ascii="NEU-BZ-S92" w:eastAsia="NEU-BZ-S92" w:hAnsi="NEU-BZ-S92" w:cs="NEU-BZ-S92" w:hint="eastAsia"/>
          <w:color w:val="000000"/>
          <w:kern w:val="1"/>
          <w:sz w:val="32"/>
          <w:szCs w:val="32"/>
        </w:rPr>
        <w:t>60</w:t>
      </w:r>
      <w:r>
        <w:rPr>
          <w:rFonts w:ascii="仿宋_GB2312" w:eastAsia="仿宋_GB2312" w:hAnsi="仿宋_GB2312" w:cs="仿宋_GB2312" w:hint="eastAsia"/>
          <w:color w:val="000000"/>
          <w:kern w:val="1"/>
          <w:sz w:val="32"/>
          <w:szCs w:val="32"/>
        </w:rPr>
        <w:t>秒的微视频；</w:t>
      </w:r>
    </w:p>
    <w:p w14:paraId="32B9566D" w14:textId="77777777" w:rsidR="000470F9" w:rsidRDefault="000A613D">
      <w:pPr>
        <w:widowControl/>
        <w:spacing w:after="7" w:line="580" w:lineRule="exact"/>
        <w:ind w:leftChars="150" w:left="315" w:right="259" w:firstLineChars="200" w:firstLine="640"/>
        <w:jc w:val="left"/>
        <w:rPr>
          <w:rFonts w:ascii="仿宋_GB2312" w:eastAsia="仿宋_GB2312" w:hAnsi="仿宋_GB2312" w:cs="仿宋_GB2312"/>
          <w:color w:val="000000"/>
          <w:kern w:val="1"/>
          <w:sz w:val="32"/>
          <w:szCs w:val="32"/>
        </w:rPr>
      </w:pPr>
      <w:r>
        <w:rPr>
          <w:rFonts w:ascii="仿宋_GB2312" w:eastAsia="仿宋_GB2312" w:hAnsi="仿宋_GB2312" w:cs="仿宋_GB2312" w:hint="eastAsia"/>
          <w:color w:val="000000"/>
          <w:kern w:val="1"/>
          <w:sz w:val="32"/>
          <w:szCs w:val="32"/>
        </w:rPr>
        <w:t>（2）</w:t>
      </w:r>
      <w:r>
        <w:rPr>
          <w:rFonts w:ascii="NEU-BZ-S92" w:eastAsia="NEU-BZ-S92" w:hAnsi="NEU-BZ-S92" w:cs="NEU-BZ-S92" w:hint="eastAsia"/>
          <w:color w:val="000000"/>
          <w:kern w:val="1"/>
          <w:sz w:val="32"/>
          <w:szCs w:val="32"/>
        </w:rPr>
        <w:t>1</w:t>
      </w:r>
      <w:r>
        <w:rPr>
          <w:rFonts w:ascii="仿宋_GB2312" w:eastAsia="仿宋_GB2312" w:hAnsi="仿宋_GB2312" w:cs="仿宋_GB2312" w:hint="eastAsia"/>
          <w:color w:val="000000"/>
          <w:kern w:val="1"/>
          <w:sz w:val="32"/>
          <w:szCs w:val="32"/>
        </w:rPr>
        <w:t>分钟以上，</w:t>
      </w:r>
      <w:r>
        <w:rPr>
          <w:rFonts w:ascii="NEU-BZ-S92" w:eastAsia="NEU-BZ-S92" w:hAnsi="NEU-BZ-S92" w:cs="NEU-BZ-S92" w:hint="eastAsia"/>
          <w:color w:val="000000"/>
          <w:kern w:val="1"/>
          <w:sz w:val="32"/>
          <w:szCs w:val="32"/>
        </w:rPr>
        <w:t>15</w:t>
      </w:r>
      <w:r>
        <w:rPr>
          <w:rFonts w:ascii="仿宋_GB2312" w:eastAsia="仿宋_GB2312" w:hAnsi="仿宋_GB2312" w:cs="仿宋_GB2312" w:hint="eastAsia"/>
          <w:color w:val="000000"/>
          <w:kern w:val="1"/>
          <w:sz w:val="32"/>
          <w:szCs w:val="32"/>
        </w:rPr>
        <w:t xml:space="preserve">分钟以内的短视频。 </w:t>
      </w:r>
    </w:p>
    <w:p w14:paraId="0B355829" w14:textId="77777777" w:rsidR="000470F9" w:rsidRDefault="000A613D">
      <w:pPr>
        <w:spacing w:beforeLines="50" w:before="159" w:afterLines="50" w:after="159" w:line="580" w:lineRule="exact"/>
        <w:rPr>
          <w:rFonts w:ascii="仿宋_GB2312" w:eastAsia="仿宋_GB2312" w:hAnsi="仿宋_GB2312" w:cs="仿宋_GB2312"/>
          <w:b/>
          <w:color w:val="000000"/>
          <w:sz w:val="32"/>
          <w:szCs w:val="32"/>
        </w:rPr>
      </w:pPr>
      <w:r>
        <w:rPr>
          <w:rFonts w:ascii="黑体" w:eastAsia="黑体" w:hAnsi="黑体" w:cs="黑体" w:hint="eastAsia"/>
          <w:bCs/>
          <w:color w:val="000000"/>
          <w:sz w:val="32"/>
          <w:szCs w:val="32"/>
        </w:rPr>
        <w:t>五、作品报送方式</w:t>
      </w:r>
      <w:r>
        <w:rPr>
          <w:rFonts w:ascii="仿宋_GB2312" w:eastAsia="仿宋_GB2312" w:hAnsi="仿宋_GB2312" w:cs="仿宋_GB2312" w:hint="eastAsia"/>
          <w:b/>
          <w:color w:val="000000"/>
          <w:sz w:val="32"/>
          <w:szCs w:val="32"/>
        </w:rPr>
        <w:t xml:space="preserve">： 截止日期： </w:t>
      </w:r>
      <w:r>
        <w:rPr>
          <w:rFonts w:ascii="仿宋_GB2312" w:eastAsia="仿宋_GB2312" w:hAnsi="仿宋_GB2312" w:cs="仿宋_GB2312" w:hint="eastAsia"/>
          <w:b/>
          <w:color w:val="000000"/>
          <w:sz w:val="32"/>
          <w:szCs w:val="32"/>
          <w:highlight w:val="yellow"/>
        </w:rPr>
        <w:t>2018年7月8日</w:t>
      </w:r>
      <w:r>
        <w:rPr>
          <w:rFonts w:ascii="仿宋_GB2312" w:eastAsia="仿宋_GB2312" w:hAnsi="仿宋_GB2312" w:cs="仿宋_GB2312" w:hint="eastAsia"/>
          <w:b/>
          <w:color w:val="000000"/>
          <w:sz w:val="32"/>
          <w:szCs w:val="32"/>
        </w:rPr>
        <w:t>。</w:t>
      </w:r>
    </w:p>
    <w:p w14:paraId="1883D817" w14:textId="77777777" w:rsidR="000470F9" w:rsidRDefault="000A613D">
      <w:pPr>
        <w:widowControl/>
        <w:spacing w:line="580" w:lineRule="exact"/>
        <w:ind w:firstLineChars="200" w:firstLine="640"/>
        <w:jc w:val="left"/>
        <w:rPr>
          <w:rFonts w:ascii="仿宋_GB2312" w:eastAsia="仿宋_GB2312" w:hAnsi="仿宋_GB2312" w:cs="仿宋_GB2312"/>
          <w:b/>
          <w:color w:val="000000"/>
          <w:sz w:val="32"/>
          <w:szCs w:val="32"/>
        </w:rPr>
      </w:pPr>
      <w:r>
        <w:rPr>
          <w:rFonts w:ascii="楷体_GB2312" w:eastAsia="楷体_GB2312" w:hAnsi="楷体_GB2312" w:cs="楷体_GB2312" w:hint="eastAsia"/>
          <w:b/>
          <w:color w:val="000000"/>
          <w:sz w:val="32"/>
          <w:szCs w:val="32"/>
        </w:rPr>
        <w:t>1、腾讯微视报送</w:t>
      </w:r>
      <w:r>
        <w:rPr>
          <w:rFonts w:ascii="仿宋_GB2312" w:eastAsia="仿宋_GB2312" w:hAnsi="仿宋_GB2312" w:cs="仿宋_GB2312" w:hint="eastAsia"/>
          <w:b/>
          <w:color w:val="000000"/>
          <w:sz w:val="32"/>
          <w:szCs w:val="32"/>
        </w:rPr>
        <w:t xml:space="preserve">  （</w:t>
      </w:r>
      <w:r>
        <w:rPr>
          <w:rFonts w:ascii="NEU-BZ-S92" w:eastAsia="NEU-BZ-S92" w:hAnsi="NEU-BZ-S92" w:cs="NEU-BZ-S92" w:hint="eastAsia"/>
          <w:b/>
          <w:color w:val="000000"/>
          <w:sz w:val="32"/>
          <w:szCs w:val="32"/>
          <w:highlight w:val="yellow"/>
        </w:rPr>
        <w:t>6</w:t>
      </w:r>
      <w:r>
        <w:rPr>
          <w:rFonts w:ascii="仿宋_GB2312" w:eastAsia="仿宋_GB2312" w:hAnsi="仿宋_GB2312" w:cs="仿宋_GB2312" w:hint="eastAsia"/>
          <w:b/>
          <w:color w:val="000000"/>
          <w:sz w:val="32"/>
          <w:szCs w:val="32"/>
          <w:highlight w:val="yellow"/>
        </w:rPr>
        <w:t>月</w:t>
      </w:r>
      <w:r>
        <w:rPr>
          <w:rFonts w:ascii="NEU-BZ-S92" w:eastAsia="NEU-BZ-S92" w:hAnsi="NEU-BZ-S92" w:cs="NEU-BZ-S92" w:hint="eastAsia"/>
          <w:b/>
          <w:color w:val="000000"/>
          <w:sz w:val="32"/>
          <w:szCs w:val="32"/>
          <w:highlight w:val="yellow"/>
        </w:rPr>
        <w:t>5</w:t>
      </w:r>
      <w:r>
        <w:rPr>
          <w:rFonts w:ascii="仿宋_GB2312" w:eastAsia="仿宋_GB2312" w:hAnsi="仿宋_GB2312" w:cs="仿宋_GB2312" w:hint="eastAsia"/>
          <w:b/>
          <w:color w:val="000000"/>
          <w:sz w:val="32"/>
          <w:szCs w:val="32"/>
          <w:highlight w:val="yellow"/>
        </w:rPr>
        <w:t>日起开通</w:t>
      </w:r>
      <w:r>
        <w:rPr>
          <w:rFonts w:ascii="仿宋_GB2312" w:eastAsia="仿宋_GB2312" w:hAnsi="仿宋_GB2312" w:cs="仿宋_GB2312" w:hint="eastAsia"/>
          <w:b/>
          <w:color w:val="000000"/>
          <w:sz w:val="32"/>
          <w:szCs w:val="32"/>
        </w:rPr>
        <w:t>）</w:t>
      </w:r>
    </w:p>
    <w:p w14:paraId="1505B0DE" w14:textId="77777777" w:rsidR="000470F9" w:rsidRDefault="000A613D">
      <w:pPr>
        <w:widowControl/>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1分钟以内竖版视频可登陆腾讯微视上传作品并通过腾讯微视微信公众号菜单“青年原创”填写相关信息完成正式报名。</w:t>
      </w:r>
    </w:p>
    <w:p w14:paraId="165EE534" w14:textId="77777777" w:rsidR="000470F9" w:rsidRDefault="000A613D">
      <w:pPr>
        <w:widowControl/>
        <w:spacing w:line="580" w:lineRule="exact"/>
        <w:ind w:firstLineChars="200" w:firstLine="640"/>
        <w:jc w:val="left"/>
        <w:rPr>
          <w:rFonts w:ascii="仿宋_GB2312" w:eastAsia="仿宋_GB2312" w:hAnsi="仿宋_GB2312" w:cs="仿宋_GB2312"/>
          <w:b/>
          <w:color w:val="000000"/>
          <w:sz w:val="32"/>
          <w:szCs w:val="32"/>
        </w:rPr>
      </w:pPr>
      <w:r>
        <w:rPr>
          <w:rFonts w:ascii="楷体_GB2312" w:eastAsia="楷体_GB2312" w:hAnsi="楷体_GB2312" w:cs="楷体_GB2312" w:hint="eastAsia"/>
          <w:b/>
          <w:color w:val="000000"/>
          <w:sz w:val="32"/>
          <w:szCs w:val="32"/>
        </w:rPr>
        <w:t>2、邮箱报送 </w:t>
      </w:r>
      <w:r>
        <w:rPr>
          <w:rFonts w:ascii="仿宋_GB2312" w:eastAsia="仿宋_GB2312" w:hAnsi="仿宋_GB2312" w:cs="仿宋_GB2312" w:hint="eastAsia"/>
          <w:b/>
          <w:color w:val="000000"/>
          <w:sz w:val="32"/>
          <w:szCs w:val="32"/>
        </w:rPr>
        <w:t>（</w:t>
      </w:r>
      <w:r>
        <w:rPr>
          <w:rFonts w:ascii="NEU-BZ-S92" w:eastAsia="NEU-BZ-S92" w:hAnsi="NEU-BZ-S92" w:cs="NEU-BZ-S92" w:hint="eastAsia"/>
          <w:b/>
          <w:color w:val="000000"/>
          <w:sz w:val="32"/>
          <w:szCs w:val="32"/>
          <w:highlight w:val="yellow"/>
        </w:rPr>
        <w:t>5</w:t>
      </w:r>
      <w:r>
        <w:rPr>
          <w:rFonts w:ascii="仿宋_GB2312" w:eastAsia="仿宋_GB2312" w:hAnsi="仿宋_GB2312" w:cs="仿宋_GB2312" w:hint="eastAsia"/>
          <w:b/>
          <w:color w:val="000000"/>
          <w:sz w:val="32"/>
          <w:szCs w:val="32"/>
          <w:highlight w:val="yellow"/>
        </w:rPr>
        <w:t>月</w:t>
      </w:r>
      <w:r>
        <w:rPr>
          <w:rFonts w:ascii="NEU-BZ-S92" w:eastAsia="NEU-BZ-S92" w:hAnsi="NEU-BZ-S92" w:cs="NEU-BZ-S92" w:hint="eastAsia"/>
          <w:b/>
          <w:color w:val="000000"/>
          <w:sz w:val="32"/>
          <w:szCs w:val="32"/>
          <w:highlight w:val="yellow"/>
        </w:rPr>
        <w:t>20</w:t>
      </w:r>
      <w:r>
        <w:rPr>
          <w:rFonts w:ascii="仿宋_GB2312" w:eastAsia="仿宋_GB2312" w:hAnsi="仿宋_GB2312" w:cs="仿宋_GB2312" w:hint="eastAsia"/>
          <w:b/>
          <w:color w:val="000000"/>
          <w:sz w:val="32"/>
          <w:szCs w:val="32"/>
          <w:highlight w:val="yellow"/>
        </w:rPr>
        <w:t>日起开通</w:t>
      </w:r>
      <w:r>
        <w:rPr>
          <w:rFonts w:ascii="仿宋_GB2312" w:eastAsia="仿宋_GB2312" w:hAnsi="仿宋_GB2312" w:cs="仿宋_GB2312" w:hint="eastAsia"/>
          <w:b/>
          <w:color w:val="000000"/>
          <w:sz w:val="32"/>
          <w:szCs w:val="32"/>
        </w:rPr>
        <w:t>）</w:t>
      </w:r>
    </w:p>
    <w:p w14:paraId="518BCA57" w14:textId="77777777" w:rsidR="000470F9" w:rsidRDefault="000A613D">
      <w:pPr>
        <w:widowControl/>
        <w:spacing w:line="580" w:lineRule="exact"/>
        <w:ind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（1）关注“广东网络视听”公众号，菜单栏点击“青年原创”，进入界面后，点击“我要参加”，下载《</w:t>
      </w:r>
      <w:r>
        <w:rPr>
          <w:rFonts w:ascii="NEU-BZ-S92" w:eastAsia="NEU-BZ-S92" w:hAnsi="NEU-BZ-S92" w:cs="NEU-BZ-S92" w:hint="eastAsia"/>
          <w:sz w:val="32"/>
          <w:szCs w:val="32"/>
        </w:rPr>
        <w:t>2018</w:t>
      </w:r>
      <w:r>
        <w:rPr>
          <w:rFonts w:ascii="仿宋_GB2312" w:eastAsia="仿宋_GB2312" w:hAnsi="仿宋_GB2312" w:cs="仿宋_GB2312" w:hint="eastAsia"/>
          <w:sz w:val="32"/>
          <w:szCs w:val="32"/>
        </w:rPr>
        <w:t>首届广东青年原创优秀</w:t>
      </w:r>
      <w:r>
        <w:rPr>
          <w:rFonts w:ascii="NEU-BZ-S92" w:eastAsia="NEU-BZ-S92" w:hAnsi="NEU-BZ-S92" w:cs="NEU-BZ-S92" w:hint="eastAsia"/>
          <w:sz w:val="32"/>
          <w:szCs w:val="32"/>
        </w:rPr>
        <w:t>4</w:t>
      </w:r>
      <w:r>
        <w:rPr>
          <w:rFonts w:ascii="仿宋_GB2312" w:eastAsia="仿宋_GB2312" w:hAnsi="仿宋_GB2312" w:cs="仿宋_GB2312" w:hint="eastAsia"/>
          <w:sz w:val="32"/>
          <w:szCs w:val="32"/>
        </w:rPr>
        <w:t>K微视频及公益广告征评活动报名表》。</w:t>
      </w:r>
    </w:p>
    <w:p w14:paraId="7ADE4C42" w14:textId="77777777" w:rsidR="000470F9" w:rsidRDefault="000A613D">
      <w:pPr>
        <w:widowControl/>
        <w:spacing w:line="580" w:lineRule="exact"/>
        <w:ind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highlight w:val="yellow"/>
        </w:rPr>
        <w:t>把参赛影片、报名表格及相关资料打包压缩，按照“作品类别＋《影片名称》＋导演姓名”命名，并于</w:t>
      </w:r>
      <w:r>
        <w:rPr>
          <w:rFonts w:ascii="NEU-BZ-S92" w:eastAsia="NEU-BZ-S92" w:hAnsi="NEU-BZ-S92" w:cs="NEU-BZ-S92" w:hint="eastAsia"/>
          <w:sz w:val="32"/>
          <w:szCs w:val="32"/>
          <w:highlight w:val="yellow"/>
        </w:rPr>
        <w:t>7</w:t>
      </w:r>
      <w:r>
        <w:rPr>
          <w:rFonts w:ascii="仿宋_GB2312" w:eastAsia="仿宋_GB2312" w:hAnsi="仿宋_GB2312" w:cs="仿宋_GB2312" w:hint="eastAsia"/>
          <w:sz w:val="32"/>
          <w:szCs w:val="32"/>
          <w:highlight w:val="yellow"/>
        </w:rPr>
        <w:t>月</w:t>
      </w:r>
      <w:r>
        <w:rPr>
          <w:rFonts w:ascii="NEU-BZ-S92" w:eastAsia="NEU-BZ-S92" w:hAnsi="NEU-BZ-S92" w:cs="NEU-BZ-S92" w:hint="eastAsia"/>
          <w:sz w:val="32"/>
          <w:szCs w:val="32"/>
          <w:highlight w:val="yellow"/>
        </w:rPr>
        <w:t>8</w:t>
      </w:r>
      <w:r>
        <w:rPr>
          <w:rFonts w:ascii="仿宋_GB2312" w:eastAsia="仿宋_GB2312" w:hAnsi="仿宋_GB2312" w:cs="仿宋_GB2312" w:hint="eastAsia"/>
          <w:sz w:val="32"/>
          <w:szCs w:val="32"/>
          <w:highlight w:val="yellow"/>
        </w:rPr>
        <w:t>日前发送至邮箱gdwlst@qq.com</w:t>
      </w:r>
      <w:r>
        <w:rPr>
          <w:rFonts w:ascii="仿宋_GB2312" w:eastAsia="仿宋_GB2312" w:hAnsi="仿宋_GB2312" w:cs="仿宋_GB2312" w:hint="eastAsia"/>
          <w:sz w:val="32"/>
          <w:szCs w:val="32"/>
        </w:rPr>
        <w:t>。 </w:t>
      </w:r>
    </w:p>
    <w:p w14:paraId="3D208C51" w14:textId="77777777" w:rsidR="000470F9" w:rsidRDefault="000A613D">
      <w:pPr>
        <w:widowControl/>
        <w:spacing w:line="580" w:lineRule="exact"/>
        <w:ind w:firstLineChars="200" w:firstLine="640"/>
        <w:jc w:val="left"/>
        <w:rPr>
          <w:rFonts w:ascii="仿宋_GB2312" w:eastAsia="仿宋_GB2312" w:hAnsi="仿宋_GB2312" w:cs="仿宋_GB2312"/>
          <w:b/>
          <w:color w:val="000000"/>
          <w:sz w:val="32"/>
          <w:szCs w:val="32"/>
        </w:rPr>
      </w:pPr>
      <w:r>
        <w:rPr>
          <w:rFonts w:ascii="楷体_GB2312" w:eastAsia="楷体_GB2312" w:hAnsi="楷体_GB2312" w:cs="楷体_GB2312" w:hint="eastAsia"/>
          <w:b/>
          <w:color w:val="000000"/>
          <w:sz w:val="32"/>
          <w:szCs w:val="32"/>
        </w:rPr>
        <w:t>3、邮寄报送</w:t>
      </w:r>
      <w:r>
        <w:rPr>
          <w:rFonts w:ascii="仿宋_GB2312" w:eastAsia="仿宋_GB2312" w:hAnsi="仿宋_GB2312" w:cs="仿宋_GB2312" w:hint="eastAsia"/>
          <w:b/>
          <w:color w:val="000000"/>
          <w:sz w:val="32"/>
          <w:szCs w:val="32"/>
        </w:rPr>
        <w:t xml:space="preserve"> （</w:t>
      </w:r>
      <w:r>
        <w:rPr>
          <w:rFonts w:ascii="NEU-BZ-S92" w:eastAsia="NEU-BZ-S92" w:hAnsi="NEU-BZ-S92" w:cs="NEU-BZ-S92" w:hint="eastAsia"/>
          <w:b/>
          <w:color w:val="000000"/>
          <w:sz w:val="32"/>
          <w:szCs w:val="32"/>
          <w:highlight w:val="yellow"/>
        </w:rPr>
        <w:t>5</w:t>
      </w:r>
      <w:r>
        <w:rPr>
          <w:rFonts w:ascii="仿宋_GB2312" w:eastAsia="仿宋_GB2312" w:hAnsi="仿宋_GB2312" w:cs="仿宋_GB2312" w:hint="eastAsia"/>
          <w:b/>
          <w:color w:val="000000"/>
          <w:sz w:val="32"/>
          <w:szCs w:val="32"/>
          <w:highlight w:val="yellow"/>
        </w:rPr>
        <w:t>月</w:t>
      </w:r>
      <w:r>
        <w:rPr>
          <w:rFonts w:ascii="NEU-BZ-S92" w:eastAsia="NEU-BZ-S92" w:hAnsi="NEU-BZ-S92" w:cs="NEU-BZ-S92" w:hint="eastAsia"/>
          <w:b/>
          <w:color w:val="000000"/>
          <w:sz w:val="32"/>
          <w:szCs w:val="32"/>
          <w:highlight w:val="yellow"/>
        </w:rPr>
        <w:t>20</w:t>
      </w:r>
      <w:r>
        <w:rPr>
          <w:rFonts w:ascii="仿宋_GB2312" w:eastAsia="仿宋_GB2312" w:hAnsi="仿宋_GB2312" w:cs="仿宋_GB2312" w:hint="eastAsia"/>
          <w:b/>
          <w:color w:val="000000"/>
          <w:sz w:val="32"/>
          <w:szCs w:val="32"/>
          <w:highlight w:val="yellow"/>
        </w:rPr>
        <w:t>日起开通</w:t>
      </w:r>
      <w:r>
        <w:rPr>
          <w:rFonts w:ascii="仿宋_GB2312" w:eastAsia="仿宋_GB2312" w:hAnsi="仿宋_GB2312" w:cs="仿宋_GB2312" w:hint="eastAsia"/>
          <w:b/>
          <w:color w:val="000000"/>
          <w:sz w:val="32"/>
          <w:szCs w:val="32"/>
        </w:rPr>
        <w:t>）</w:t>
      </w:r>
    </w:p>
    <w:p w14:paraId="24B3E182" w14:textId="77777777" w:rsidR="000470F9" w:rsidRDefault="000A613D">
      <w:pPr>
        <w:widowControl/>
        <w:spacing w:line="580" w:lineRule="exact"/>
        <w:ind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（1）关注“广东网络视听”公众号，菜单栏点击“青年原创”，进入界面后，点击“我要参加”，下载《</w:t>
      </w:r>
      <w:r>
        <w:rPr>
          <w:rFonts w:ascii="NEU-BZ-S92" w:eastAsia="NEU-BZ-S92" w:hAnsi="NEU-BZ-S92" w:cs="NEU-BZ-S92" w:hint="eastAsia"/>
          <w:sz w:val="32"/>
          <w:szCs w:val="32"/>
        </w:rPr>
        <w:t>2018</w:t>
      </w:r>
      <w:r>
        <w:rPr>
          <w:rFonts w:ascii="仿宋_GB2312" w:eastAsia="仿宋_GB2312" w:hAnsi="仿宋_GB2312" w:cs="仿宋_GB2312" w:hint="eastAsia"/>
          <w:sz w:val="32"/>
          <w:szCs w:val="32"/>
        </w:rPr>
        <w:t>首届广东青年原创优秀4K微视频及公益广告征评活动报名表》</w:t>
      </w:r>
    </w:p>
    <w:p w14:paraId="23DF0927" w14:textId="77777777" w:rsidR="000470F9" w:rsidRDefault="000A613D">
      <w:pPr>
        <w:widowControl/>
        <w:spacing w:line="580" w:lineRule="exact"/>
        <w:ind w:firstLineChars="150" w:firstLine="480"/>
        <w:jc w:val="left"/>
        <w:rPr>
          <w:rFonts w:ascii="NEU-BZ-S92" w:eastAsia="NEU-BZ-S92" w:hAnsi="NEU-BZ-S92" w:cs="NEU-BZ-S92"/>
          <w:color w:val="000000"/>
          <w:sz w:val="32"/>
          <w:szCs w:val="32"/>
          <w:highlight w:val="yellow"/>
        </w:rPr>
      </w:pPr>
      <w:r>
        <w:rPr>
          <w:rFonts w:ascii="仿宋_GB2312" w:eastAsia="仿宋_GB2312" w:hAnsi="仿宋_GB2312" w:cs="仿宋_GB2312" w:hint="eastAsia"/>
          <w:color w:val="000000"/>
          <w:sz w:val="32"/>
          <w:szCs w:val="32"/>
        </w:rPr>
        <w:t>（2）把含参赛影片、报名表格及相关资料的U盘或光盘寄送到以下地址：</w:t>
      </w:r>
      <w:r>
        <w:rPr>
          <w:rFonts w:ascii="仿宋_GB2312" w:eastAsia="仿宋_GB2312" w:hAnsi="仿宋_GB2312" w:cs="仿宋_GB2312" w:hint="eastAsia"/>
          <w:color w:val="000000"/>
          <w:sz w:val="32"/>
          <w:szCs w:val="32"/>
          <w:highlight w:val="yellow"/>
        </w:rPr>
        <w:t>广东省网络视听新媒体协会秘书处，广东省广州市人民北路</w:t>
      </w:r>
      <w:r>
        <w:rPr>
          <w:rFonts w:ascii="NEU-BZ-S92" w:eastAsia="NEU-BZ-S92" w:hAnsi="NEU-BZ-S92" w:cs="NEU-BZ-S92" w:hint="eastAsia"/>
          <w:color w:val="000000"/>
          <w:sz w:val="32"/>
          <w:szCs w:val="32"/>
          <w:highlight w:val="yellow"/>
        </w:rPr>
        <w:t>686</w:t>
      </w:r>
      <w:r>
        <w:rPr>
          <w:rFonts w:ascii="仿宋_GB2312" w:eastAsia="仿宋_GB2312" w:hAnsi="仿宋_GB2312" w:cs="仿宋_GB2312" w:hint="eastAsia"/>
          <w:color w:val="000000"/>
          <w:sz w:val="32"/>
          <w:szCs w:val="32"/>
          <w:highlight w:val="yellow"/>
        </w:rPr>
        <w:t>号后座，</w:t>
      </w:r>
      <w:r>
        <w:rPr>
          <w:rFonts w:ascii="NEU-BZ-S92" w:eastAsia="NEU-BZ-S92" w:hAnsi="NEU-BZ-S92" w:cs="NEU-BZ-S92" w:hint="eastAsia"/>
          <w:color w:val="000000"/>
          <w:sz w:val="32"/>
          <w:szCs w:val="32"/>
          <w:highlight w:val="yellow"/>
        </w:rPr>
        <w:t>510012, 020-26188610</w:t>
      </w:r>
    </w:p>
    <w:p w14:paraId="3E6ED73D" w14:textId="77777777" w:rsidR="000470F9" w:rsidRDefault="000A613D">
      <w:pPr>
        <w:spacing w:beforeLines="50" w:before="159" w:afterLines="50" w:after="159" w:line="580" w:lineRule="exact"/>
        <w:ind w:firstLineChars="196" w:firstLine="627"/>
        <w:rPr>
          <w:rFonts w:ascii="仿宋_GB2312" w:eastAsia="仿宋_GB2312" w:hAnsi="仿宋_GB2312" w:cs="仿宋_GB2312"/>
          <w:b/>
          <w:color w:val="000000"/>
          <w:sz w:val="32"/>
          <w:szCs w:val="32"/>
        </w:rPr>
      </w:pPr>
      <w:r>
        <w:rPr>
          <w:rFonts w:ascii="黑体" w:eastAsia="黑体" w:hAnsi="黑体" w:cs="黑体" w:hint="eastAsia"/>
          <w:b/>
          <w:color w:val="000000"/>
          <w:sz w:val="32"/>
          <w:szCs w:val="32"/>
        </w:rPr>
        <w:t>六、参评须知</w:t>
      </w:r>
      <w:r>
        <w:rPr>
          <w:rFonts w:ascii="仿宋_GB2312" w:eastAsia="仿宋_GB2312" w:hAnsi="仿宋_GB2312" w:cs="仿宋_GB2312" w:hint="eastAsia"/>
          <w:b/>
          <w:color w:val="000000"/>
          <w:sz w:val="32"/>
          <w:szCs w:val="32"/>
        </w:rPr>
        <w:t>：</w:t>
      </w:r>
    </w:p>
    <w:p w14:paraId="3D44103C" w14:textId="77777777" w:rsidR="000470F9" w:rsidRDefault="000A613D">
      <w:pPr>
        <w:widowControl/>
        <w:spacing w:line="58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1、参评方必须是参评作品著作权的合法权利方或授权代表方，合法拥有所提交作品的相关版权和作品的网络传播权等邻接权利，持有相关证明文件或授权文件。参评方确保参加此活动不会与其它方权利相冲突，不会与作品中的音乐著作权、表</w:t>
      </w:r>
      <w:r>
        <w:rPr>
          <w:rFonts w:ascii="仿宋_GB2312" w:eastAsia="仿宋_GB2312" w:hAnsi="仿宋_GB2312" w:cs="仿宋_GB2312" w:hint="eastAsia"/>
          <w:color w:val="000000"/>
          <w:sz w:val="32"/>
          <w:szCs w:val="32"/>
        </w:rPr>
        <w:lastRenderedPageBreak/>
        <w:t>演者权利等相冲突。主办方不承担包括（但不限于）与参评作品有关的肖像权、名誉权、隐私权、著作权、商标权以及作品</w:t>
      </w:r>
      <w:r>
        <w:rPr>
          <w:rFonts w:ascii="仿宋_GB2312" w:eastAsia="仿宋_GB2312" w:hAnsi="仿宋_GB2312" w:cs="仿宋_GB2312" w:hint="eastAsia"/>
          <w:bCs/>
          <w:color w:val="000000"/>
          <w:sz w:val="32"/>
          <w:szCs w:val="32"/>
        </w:rPr>
        <w:t>邻接权</w:t>
      </w:r>
      <w:r>
        <w:rPr>
          <w:rFonts w:ascii="仿宋_GB2312" w:eastAsia="仿宋_GB2312" w:hAnsi="仿宋_GB2312" w:cs="仿宋_GB2312" w:hint="eastAsia"/>
          <w:color w:val="000000"/>
          <w:sz w:val="32"/>
          <w:szCs w:val="32"/>
        </w:rPr>
        <w:t>等纠纷而产生的任何法律责任。如出现上述纠纷，由参评方自行解决。主办方保留取消其参选资格及追回表彰的权利，并由参评方承担全部相关责任。</w:t>
      </w:r>
    </w:p>
    <w:p w14:paraId="772F95CD" w14:textId="77777777" w:rsidR="000470F9" w:rsidRDefault="000A613D">
      <w:pPr>
        <w:widowControl/>
        <w:spacing w:line="58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ab/>
        <w:t xml:space="preserve">  2、参评方须完整、准确、真实的填写作品报送材料，并对其内容的准确性和真实性承担全部责任。</w:t>
      </w:r>
    </w:p>
    <w:p w14:paraId="7792C8AA" w14:textId="77777777" w:rsidR="000470F9" w:rsidRDefault="000A613D">
      <w:pPr>
        <w:widowControl/>
        <w:spacing w:line="58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ab/>
        <w:t xml:space="preserve">  3、参评方同意授权组委会有权以非盈利目的及合理方式在网络及其它媒体上展播参评作品，有权将参评作品及与其相关的资料，包括但不限于文字资料、宣传片、单页折页、海报、相关人员照片、幕后创作花絮等用于宣传手册、文集、书刊、官方及协作网站，以及用于各种宣传推广活动和交流培训活动。组委会有权对参评作品进行二次剪辑，参评方有义务配合活动相应的各项目环节和宣传推广等。</w:t>
      </w:r>
    </w:p>
    <w:p w14:paraId="552910E0" w14:textId="77777777" w:rsidR="000470F9" w:rsidRDefault="000A613D">
      <w:pPr>
        <w:widowControl/>
        <w:spacing w:line="580" w:lineRule="exact"/>
        <w:ind w:firstLine="645"/>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组委会不承担参评作品和资料的邮寄费用和保险费用，不承担参评作品在邮寄过程中的丢失、毁损责任及其他由不可抗拒因素造成的任何参评资料遗失、错误或毁损责任。所有送选作品U盘（或硬盘等储存介质）及相关资料不予退还，请参评方自留备份。</w:t>
      </w:r>
    </w:p>
    <w:p w14:paraId="2379499A" w14:textId="77777777" w:rsidR="000470F9" w:rsidRDefault="000A613D">
      <w:pPr>
        <w:widowControl/>
        <w:spacing w:line="580" w:lineRule="exact"/>
        <w:ind w:firstLine="645"/>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5、本次评选活动不收取任何费用。</w:t>
      </w:r>
    </w:p>
    <w:p w14:paraId="7F0965D1" w14:textId="77777777" w:rsidR="000470F9" w:rsidRDefault="000A613D">
      <w:pPr>
        <w:widowControl/>
        <w:spacing w:line="580" w:lineRule="exact"/>
        <w:ind w:firstLine="645"/>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6、作品一旦提交则被视为参评方已接受本章程中的所有规定。</w:t>
      </w:r>
    </w:p>
    <w:p w14:paraId="26941111" w14:textId="77777777" w:rsidR="000470F9" w:rsidRDefault="000A613D">
      <w:pPr>
        <w:widowControl/>
        <w:spacing w:line="580" w:lineRule="exact"/>
        <w:ind w:firstLine="645"/>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7、本活动的最终解释权归活动主办方所有，主办方有权不经预先通知根据实际情况对征评活动章程中所涉及到的各项条款进行适当调整。</w:t>
      </w:r>
    </w:p>
    <w:p w14:paraId="195F82AF" w14:textId="77777777" w:rsidR="000470F9" w:rsidRDefault="000470F9">
      <w:pPr>
        <w:tabs>
          <w:tab w:val="left" w:pos="2105"/>
        </w:tabs>
        <w:spacing w:line="580" w:lineRule="exact"/>
        <w:ind w:firstLine="645"/>
        <w:jc w:val="left"/>
        <w:rPr>
          <w:rFonts w:ascii="仿宋_GB2312" w:eastAsia="仿宋_GB2312" w:hAnsi="仿宋_GB2312" w:cs="仿宋_GB2312"/>
          <w:color w:val="000000"/>
          <w:sz w:val="32"/>
          <w:szCs w:val="32"/>
        </w:rPr>
      </w:pPr>
    </w:p>
    <w:p w14:paraId="00252E52" w14:textId="77777777" w:rsidR="000470F9" w:rsidRDefault="000470F9">
      <w:pPr>
        <w:tabs>
          <w:tab w:val="left" w:pos="2105"/>
        </w:tabs>
        <w:spacing w:line="580" w:lineRule="exact"/>
        <w:ind w:firstLine="645"/>
        <w:jc w:val="left"/>
        <w:rPr>
          <w:rFonts w:ascii="仿宋_GB2312" w:eastAsia="仿宋_GB2312" w:hAnsi="仿宋_GB2312" w:cs="仿宋_GB2312"/>
          <w:color w:val="000000"/>
          <w:sz w:val="32"/>
          <w:szCs w:val="32"/>
        </w:rPr>
      </w:pPr>
    </w:p>
    <w:p w14:paraId="2D6EC2DA" w14:textId="77777777" w:rsidR="000470F9" w:rsidRDefault="000470F9">
      <w:pPr>
        <w:snapToGrid w:val="0"/>
        <w:spacing w:line="580" w:lineRule="exact"/>
        <w:ind w:firstLine="420"/>
        <w:rPr>
          <w:rFonts w:ascii="仿宋_GB2312" w:eastAsia="仿宋_GB2312" w:hAnsi="仿宋_GB2312" w:cs="仿宋_GB2312"/>
          <w:bCs/>
          <w:color w:val="000000"/>
          <w:sz w:val="32"/>
          <w:szCs w:val="32"/>
        </w:rPr>
      </w:pPr>
    </w:p>
    <w:p w14:paraId="0D35EE7B" w14:textId="77777777" w:rsidR="000470F9" w:rsidRDefault="000A613D">
      <w:pPr>
        <w:wordWrap w:val="0"/>
        <w:snapToGrid w:val="0"/>
        <w:spacing w:line="580" w:lineRule="exact"/>
        <w:ind w:right="640" w:firstLineChars="1300" w:firstLine="416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二〇一八年五月十八日</w:t>
      </w:r>
    </w:p>
    <w:p w14:paraId="690A98E8" w14:textId="77777777" w:rsidR="000470F9" w:rsidRDefault="000470F9">
      <w:pPr>
        <w:spacing w:line="580" w:lineRule="exact"/>
        <w:rPr>
          <w:sz w:val="32"/>
          <w:szCs w:val="32"/>
        </w:rPr>
      </w:pPr>
    </w:p>
    <w:p w14:paraId="5698ED46" w14:textId="77777777" w:rsidR="000470F9" w:rsidRDefault="000470F9">
      <w:pPr>
        <w:spacing w:line="580" w:lineRule="exact"/>
        <w:rPr>
          <w:sz w:val="32"/>
          <w:szCs w:val="32"/>
        </w:rPr>
      </w:pPr>
    </w:p>
    <w:sectPr w:rsidR="000470F9">
      <w:pgSz w:w="11906" w:h="16838"/>
      <w:pgMar w:top="2098" w:right="1531" w:bottom="1701" w:left="1531" w:header="851" w:footer="1417" w:gutter="0"/>
      <w:pgNumType w:fmt="numberInDash"/>
      <w:cols w:space="0"/>
      <w:docGrid w:type="lines" w:linePitch="31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E3877" w14:textId="77777777" w:rsidR="006465C0" w:rsidRDefault="006465C0">
      <w:r>
        <w:separator/>
      </w:r>
    </w:p>
  </w:endnote>
  <w:endnote w:type="continuationSeparator" w:id="0">
    <w:p w14:paraId="7D28F220" w14:textId="77777777" w:rsidR="006465C0" w:rsidRDefault="0064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方正小标宋简体">
    <w:altName w:val="Brush Script MT"/>
    <w:charset w:val="86"/>
    <w:family w:val="auto"/>
    <w:pitch w:val="default"/>
    <w:sig w:usb0="00000001" w:usb1="080E0000" w:usb2="00000000" w:usb3="00000000" w:csb0="00040000" w:csb1="00000000"/>
  </w:font>
  <w:font w:name="仿宋_GB2312">
    <w:altName w:val="Malgun Gothic Semilight"/>
    <w:charset w:val="86"/>
    <w:family w:val="modern"/>
    <w:pitch w:val="default"/>
    <w:sig w:usb0="00000001" w:usb1="080E0000" w:usb2="00000000" w:usb3="00000000" w:csb0="00040000" w:csb1="00000000"/>
  </w:font>
  <w:font w:name="NEU-BZ-S92">
    <w:altName w:val="Malgun Gothic Semilight"/>
    <w:charset w:val="86"/>
    <w:family w:val="roman"/>
    <w:pitch w:val="default"/>
    <w:sig w:usb0="E00002FF" w:usb1="5ACFECFE" w:usb2="05000016" w:usb3="00000000" w:csb0="003E0001" w:csb1="00000000"/>
  </w:font>
  <w:font w:name="华文中宋">
    <w:charset w:val="86"/>
    <w:family w:val="auto"/>
    <w:pitch w:val="variable"/>
    <w:sig w:usb0="00000287" w:usb1="080F0000" w:usb2="00000010" w:usb3="00000000" w:csb0="0004009F" w:csb1="00000000"/>
  </w:font>
  <w:font w:name="新宋体-18030">
    <w:altName w:val="微软雅黑"/>
    <w:charset w:val="86"/>
    <w:family w:val="auto"/>
    <w:pitch w:val="default"/>
    <w:sig w:usb0="00000000" w:usb1="00000000" w:usb2="000A005E" w:usb3="00000000" w:csb0="00040001" w:csb1="00000000"/>
  </w:font>
  <w:font w:name="仿宋">
    <w:charset w:val="86"/>
    <w:family w:val="auto"/>
    <w:pitch w:val="variable"/>
    <w:sig w:usb0="800002BF" w:usb1="38CF7CFA" w:usb2="00000016" w:usb3="00000000" w:csb0="00040001" w:csb1="00000000"/>
  </w:font>
  <w:font w:name="黑体">
    <w:charset w:val="86"/>
    <w:family w:val="auto"/>
    <w:pitch w:val="variable"/>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569BD" w14:textId="77777777" w:rsidR="000470F9" w:rsidRDefault="000A613D">
    <w:pPr>
      <w:pStyle w:val="Footer"/>
    </w:pPr>
    <w:r>
      <w:rPr>
        <w:noProof/>
      </w:rPr>
      <mc:AlternateContent>
        <mc:Choice Requires="wps">
          <w:drawing>
            <wp:anchor distT="0" distB="0" distL="114300" distR="114300" simplePos="0" relativeHeight="251658240" behindDoc="0" locked="0" layoutInCell="1" allowOverlap="1" wp14:anchorId="05B51608" wp14:editId="0F1AE4E9">
              <wp:simplePos x="0" y="0"/>
              <wp:positionH relativeFrom="margin">
                <wp:align>outside</wp:align>
              </wp:positionH>
              <wp:positionV relativeFrom="paragraph">
                <wp:posOffset>0</wp:posOffset>
              </wp:positionV>
              <wp:extent cx="277495" cy="27241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77495" cy="272415"/>
                      </a:xfrm>
                      <a:prstGeom prst="rect">
                        <a:avLst/>
                      </a:prstGeom>
                      <a:noFill/>
                      <a:ln w="9525">
                        <a:noFill/>
                      </a:ln>
                    </wps:spPr>
                    <wps:txbx>
                      <w:txbxContent>
                        <w:p w14:paraId="15CC745F" w14:textId="77777777" w:rsidR="000470F9" w:rsidRDefault="000A613D">
                          <w:pPr>
                            <w:snapToGrid w:val="0"/>
                            <w:rPr>
                              <w:sz w:val="18"/>
                            </w:rPr>
                          </w:pPr>
                          <w:r>
                            <w:rPr>
                              <w:rFonts w:ascii="NEU-BZ-S92" w:eastAsia="NEU-BZ-S92" w:hAnsi="NEU-BZ-S92" w:cs="NEU-BZ-S92" w:hint="eastAsia"/>
                              <w:sz w:val="24"/>
                            </w:rPr>
                            <w:fldChar w:fldCharType="begin"/>
                          </w:r>
                          <w:r>
                            <w:rPr>
                              <w:rFonts w:ascii="NEU-BZ-S92" w:eastAsia="NEU-BZ-S92" w:hAnsi="NEU-BZ-S92" w:cs="NEU-BZ-S92" w:hint="eastAsia"/>
                              <w:sz w:val="24"/>
                            </w:rPr>
                            <w:instrText xml:space="preserve"> PAGE  \* MERGEFORMAT </w:instrText>
                          </w:r>
                          <w:r>
                            <w:rPr>
                              <w:rFonts w:ascii="NEU-BZ-S92" w:eastAsia="NEU-BZ-S92" w:hAnsi="NEU-BZ-S92" w:cs="NEU-BZ-S92" w:hint="eastAsia"/>
                              <w:sz w:val="24"/>
                            </w:rPr>
                            <w:fldChar w:fldCharType="separate"/>
                          </w:r>
                          <w:r w:rsidR="0008473E">
                            <w:rPr>
                              <w:rFonts w:ascii="NEU-BZ-S92" w:eastAsia="NEU-BZ-S92" w:hAnsi="NEU-BZ-S92" w:cs="NEU-BZ-S92"/>
                              <w:noProof/>
                              <w:sz w:val="24"/>
                            </w:rPr>
                            <w:t>- 1 -</w:t>
                          </w:r>
                          <w:r>
                            <w:rPr>
                              <w:rFonts w:ascii="NEU-BZ-S92" w:eastAsia="NEU-BZ-S92" w:hAnsi="NEU-BZ-S92" w:cs="NEU-BZ-S92" w:hint="eastAsia"/>
                              <w:sz w:val="24"/>
                            </w:rPr>
                            <w:fldChar w:fldCharType="end"/>
                          </w:r>
                        </w:p>
                      </w:txbxContent>
                    </wps:txbx>
                    <wps:bodyPr wrap="none" lIns="0" tIns="0" rIns="0" bIns="0">
                      <a:spAutoFit/>
                    </wps:bodyPr>
                  </wps:wsp>
                </a:graphicData>
              </a:graphic>
            </wp:anchor>
          </w:drawing>
        </mc:Choice>
        <mc:Fallback xmlns:wpsCustomData="http://www.wps.cn/officeDocument/2013/wpsCustomData">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gv0mXLIB&#10;AABLAwAADgAAAAAAAAABACAAAAAeAQAAZHJzL2Uyb0RvYy54bWxQSwUGAAAAAAYABgBZAQAAQgUA&#10;AAAA&#10;">
              <v:fill on="f" focussize="0,0"/>
              <v:stroke on="f"/>
              <v:imagedata o:title=""/>
              <o:lock v:ext="edit" aspectratio="f"/>
              <v:textbox inset="0mm,0mm,0mm,0mm" style="mso-fit-shape-to-text:t;">
                <w:txbxContent>
                  <w:p>
                    <w:pPr>
                      <w:snapToGrid w:val="0"/>
                      <w:rPr>
                        <w:sz w:val="18"/>
                      </w:rPr>
                    </w:pPr>
                    <w:r>
                      <w:rPr>
                        <w:rFonts w:hint="eastAsia" w:ascii="NEU-BZ-S92" w:hAnsi="NEU-BZ-S92" w:eastAsia="NEU-BZ-S92" w:cs="NEU-BZ-S92"/>
                        <w:sz w:val="24"/>
                      </w:rPr>
                      <w:fldChar w:fldCharType="begin"/>
                    </w:r>
                    <w:r>
                      <w:rPr>
                        <w:rFonts w:hint="eastAsia" w:ascii="NEU-BZ-S92" w:hAnsi="NEU-BZ-S92" w:eastAsia="NEU-BZ-S92" w:cs="NEU-BZ-S92"/>
                        <w:sz w:val="24"/>
                      </w:rPr>
                      <w:instrText xml:space="preserve"> PAGE  \* MERGEFORMAT </w:instrText>
                    </w:r>
                    <w:r>
                      <w:rPr>
                        <w:rFonts w:hint="eastAsia" w:ascii="NEU-BZ-S92" w:hAnsi="NEU-BZ-S92" w:eastAsia="NEU-BZ-S92" w:cs="NEU-BZ-S92"/>
                        <w:sz w:val="24"/>
                      </w:rPr>
                      <w:fldChar w:fldCharType="separate"/>
                    </w:r>
                    <w:r>
                      <w:rPr>
                        <w:rFonts w:ascii="NEU-BZ-S92" w:hAnsi="NEU-BZ-S92" w:eastAsia="NEU-BZ-S92" w:cs="NEU-BZ-S92"/>
                        <w:sz w:val="24"/>
                      </w:rPr>
                      <w:t>- 1 -</w:t>
                    </w:r>
                    <w:r>
                      <w:rPr>
                        <w:rFonts w:hint="eastAsia" w:ascii="NEU-BZ-S92" w:hAnsi="NEU-BZ-S92" w:eastAsia="NEU-BZ-S92" w:cs="NEU-BZ-S92"/>
                        <w:sz w:val="24"/>
                      </w:rP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A2813" w14:textId="77777777" w:rsidR="006465C0" w:rsidRDefault="006465C0">
      <w:r>
        <w:separator/>
      </w:r>
    </w:p>
  </w:footnote>
  <w:footnote w:type="continuationSeparator" w:id="0">
    <w:p w14:paraId="1B8EC242" w14:textId="77777777" w:rsidR="006465C0" w:rsidRDefault="00646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F8"/>
    <w:rsid w:val="000470F9"/>
    <w:rsid w:val="0008473E"/>
    <w:rsid w:val="000A613D"/>
    <w:rsid w:val="00153CF7"/>
    <w:rsid w:val="0019080C"/>
    <w:rsid w:val="00292EE7"/>
    <w:rsid w:val="002A7C20"/>
    <w:rsid w:val="0033551E"/>
    <w:rsid w:val="00420217"/>
    <w:rsid w:val="004719E8"/>
    <w:rsid w:val="00485467"/>
    <w:rsid w:val="00580EFE"/>
    <w:rsid w:val="00604722"/>
    <w:rsid w:val="006465C0"/>
    <w:rsid w:val="006E542C"/>
    <w:rsid w:val="00762D3D"/>
    <w:rsid w:val="007A7E1D"/>
    <w:rsid w:val="009B1939"/>
    <w:rsid w:val="00BA52BA"/>
    <w:rsid w:val="00CB2AF8"/>
    <w:rsid w:val="00EF4FF6"/>
    <w:rsid w:val="00F30D17"/>
    <w:rsid w:val="00F91C78"/>
    <w:rsid w:val="00FB273A"/>
    <w:rsid w:val="03AF670E"/>
    <w:rsid w:val="05C019EA"/>
    <w:rsid w:val="06E76411"/>
    <w:rsid w:val="080741F6"/>
    <w:rsid w:val="0A4D4625"/>
    <w:rsid w:val="0B837BC2"/>
    <w:rsid w:val="0B913270"/>
    <w:rsid w:val="0CB10226"/>
    <w:rsid w:val="0E7038A3"/>
    <w:rsid w:val="0F4F104A"/>
    <w:rsid w:val="127953D5"/>
    <w:rsid w:val="14E22A7C"/>
    <w:rsid w:val="1DA245BA"/>
    <w:rsid w:val="1F291977"/>
    <w:rsid w:val="20093E26"/>
    <w:rsid w:val="215262BB"/>
    <w:rsid w:val="21583E89"/>
    <w:rsid w:val="21D22629"/>
    <w:rsid w:val="2334118D"/>
    <w:rsid w:val="244174E3"/>
    <w:rsid w:val="2A4135FD"/>
    <w:rsid w:val="2DAB17DF"/>
    <w:rsid w:val="2EED7529"/>
    <w:rsid w:val="30C84C3C"/>
    <w:rsid w:val="31574120"/>
    <w:rsid w:val="31BA3CCB"/>
    <w:rsid w:val="32C77043"/>
    <w:rsid w:val="34FE6550"/>
    <w:rsid w:val="3855398C"/>
    <w:rsid w:val="3D243C4C"/>
    <w:rsid w:val="45476E20"/>
    <w:rsid w:val="47273F0D"/>
    <w:rsid w:val="4AFD3144"/>
    <w:rsid w:val="4B9D6DF6"/>
    <w:rsid w:val="4EB66809"/>
    <w:rsid w:val="55AA649E"/>
    <w:rsid w:val="593F68F9"/>
    <w:rsid w:val="5A840A73"/>
    <w:rsid w:val="5BD14E3F"/>
    <w:rsid w:val="5EE12557"/>
    <w:rsid w:val="5FD574BB"/>
    <w:rsid w:val="60627C18"/>
    <w:rsid w:val="62297026"/>
    <w:rsid w:val="65E56075"/>
    <w:rsid w:val="671F3DFD"/>
    <w:rsid w:val="67AD26DF"/>
    <w:rsid w:val="67B10FA0"/>
    <w:rsid w:val="68ED66C5"/>
    <w:rsid w:val="6BDE2F48"/>
    <w:rsid w:val="71E709D0"/>
    <w:rsid w:val="77E77A46"/>
    <w:rsid w:val="79B71820"/>
    <w:rsid w:val="79BE56BE"/>
    <w:rsid w:val="7BFD4BAD"/>
    <w:rsid w:val="7CC00265"/>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06130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uiPriority w:val="9"/>
    <w:qFormat/>
    <w:pPr>
      <w:keepNext/>
      <w:keepLines/>
      <w:spacing w:before="340" w:after="330" w:line="576" w:lineRule="auto"/>
      <w:outlineLvl w:val="0"/>
    </w:pPr>
    <w:rPr>
      <w:b/>
      <w:kern w:val="44"/>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uiPriority w:val="99"/>
    <w:unhideWhenUsed/>
    <w:qFormat/>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rPr>
      <w:rFonts w:ascii="Times New Roman" w:eastAsia="宋体" w:hAnsi="Times New Roman" w:cs="Times New Roman"/>
      <w:sz w:val="18"/>
      <w:szCs w:val="18"/>
    </w:rPr>
  </w:style>
  <w:style w:type="character" w:customStyle="1" w:styleId="FooterChar">
    <w:name w:val="Footer Char"/>
    <w:basedOn w:val="DefaultParagraphFont"/>
    <w:link w:val="Footer"/>
    <w:uiPriority w:val="99"/>
    <w:semiHidden/>
    <w:qFormat/>
    <w:rPr>
      <w:rFonts w:ascii="Times New Roman" w:eastAsia="宋体" w:hAnsi="Times New Roman" w:cs="Times New Roman"/>
      <w:sz w:val="18"/>
      <w:szCs w:val="18"/>
    </w:rPr>
  </w:style>
  <w:style w:type="character" w:customStyle="1" w:styleId="apple-style-span">
    <w:name w:val="apple-style-span"/>
    <w:basedOn w:val="DefaultParagraphFont"/>
    <w:qFormat/>
  </w:style>
  <w:style w:type="paragraph" w:customStyle="1" w:styleId="1">
    <w:name w:val="列出段落1"/>
    <w:basedOn w:val="Normal"/>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538</Words>
  <Characters>3071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BMBA11洪浩贤</dc:creator>
  <cp:lastModifiedBy>Microsoft Office User</cp:lastModifiedBy>
  <cp:revision>2</cp:revision>
  <dcterms:created xsi:type="dcterms:W3CDTF">2018-06-18T03:35:00Z</dcterms:created>
  <dcterms:modified xsi:type="dcterms:W3CDTF">2018-06-18T03:35:00Z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